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56C" w:rsidRDefault="00B2056C" w:rsidP="00B2056C">
      <w:pPr>
        <w:pStyle w:val="7"/>
        <w:rPr>
          <w:rFonts w:ascii="Times New Roman" w:hAnsi="Times New Roman"/>
          <w:b w:val="0"/>
          <w:sz w:val="28"/>
          <w:szCs w:val="28"/>
        </w:rPr>
      </w:pPr>
      <w:r w:rsidRPr="00501BBC">
        <w:rPr>
          <w:noProof/>
          <w:sz w:val="24"/>
          <w:szCs w:val="24"/>
        </w:rPr>
        <w:drawing>
          <wp:inline distT="0" distB="0" distL="0" distR="0" wp14:anchorId="67DB60DB" wp14:editId="661FA89E">
            <wp:extent cx="1288415" cy="116903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16903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56C" w:rsidRPr="00597413" w:rsidRDefault="00B2056C" w:rsidP="00B2056C">
      <w:pPr>
        <w:pStyle w:val="7"/>
        <w:rPr>
          <w:rFonts w:ascii="Times New Roman" w:hAnsi="Times New Roman"/>
          <w:b w:val="0"/>
          <w:sz w:val="28"/>
          <w:szCs w:val="28"/>
        </w:rPr>
      </w:pPr>
      <w:r w:rsidRPr="00597413">
        <w:rPr>
          <w:rFonts w:ascii="Times New Roman" w:hAnsi="Times New Roman"/>
          <w:b w:val="0"/>
          <w:sz w:val="28"/>
          <w:szCs w:val="28"/>
        </w:rPr>
        <w:t>Председатель Собрания депутатов – Глава</w:t>
      </w:r>
    </w:p>
    <w:p w:rsidR="00B2056C" w:rsidRPr="00597413" w:rsidRDefault="00B2056C" w:rsidP="00B205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7413">
        <w:rPr>
          <w:rFonts w:ascii="Times New Roman" w:hAnsi="Times New Roman" w:cs="Times New Roman"/>
          <w:sz w:val="28"/>
          <w:szCs w:val="28"/>
        </w:rPr>
        <w:t>Миллеровского городского поселения</w:t>
      </w:r>
    </w:p>
    <w:p w:rsidR="00B2056C" w:rsidRPr="00597413" w:rsidRDefault="00B2056C" w:rsidP="00B205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056C" w:rsidRPr="00597413" w:rsidRDefault="00B2056C" w:rsidP="00B2056C">
      <w:pPr>
        <w:pStyle w:val="1"/>
        <w:rPr>
          <w:rFonts w:ascii="Times New Roman" w:hAnsi="Times New Roman"/>
          <w:b w:val="0"/>
          <w:sz w:val="44"/>
          <w:szCs w:val="44"/>
        </w:rPr>
      </w:pPr>
      <w:r w:rsidRPr="00597413">
        <w:rPr>
          <w:rFonts w:ascii="Times New Roman" w:hAnsi="Times New Roman"/>
          <w:b w:val="0"/>
          <w:sz w:val="44"/>
          <w:szCs w:val="44"/>
        </w:rPr>
        <w:t>ПОСТАНОВЛЕНИЕ</w:t>
      </w:r>
    </w:p>
    <w:p w:rsidR="00B2056C" w:rsidRPr="00597413" w:rsidRDefault="00B2056C" w:rsidP="00B205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74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056C" w:rsidRPr="00597413" w:rsidRDefault="00B2056C" w:rsidP="00B205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 июня 2025 года</w:t>
      </w:r>
      <w:r w:rsidRPr="00597413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9741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7413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 xml:space="preserve"> 16                                 </w:t>
      </w:r>
      <w:r w:rsidRPr="00597413">
        <w:rPr>
          <w:rFonts w:ascii="Times New Roman" w:hAnsi="Times New Roman" w:cs="Times New Roman"/>
          <w:sz w:val="28"/>
          <w:szCs w:val="28"/>
        </w:rPr>
        <w:t xml:space="preserve"> г. Миллерово </w:t>
      </w:r>
    </w:p>
    <w:p w:rsidR="00B2056C" w:rsidRPr="00761EF9" w:rsidRDefault="00B2056C" w:rsidP="00B205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0"/>
      </w:tblGrid>
      <w:tr w:rsidR="00B2056C" w:rsidRPr="00597413" w:rsidTr="00033586">
        <w:trPr>
          <w:trHeight w:val="1229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</w:tcPr>
          <w:p w:rsidR="00B2056C" w:rsidRPr="00597413" w:rsidRDefault="00B2056C" w:rsidP="00B205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7413">
              <w:rPr>
                <w:rFonts w:ascii="Times New Roman" w:hAnsi="Times New Roman" w:cs="Times New Roman"/>
                <w:sz w:val="28"/>
                <w:szCs w:val="28"/>
              </w:rPr>
              <w:t>О назначении публичных слушаний по проект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597413">
              <w:rPr>
                <w:rFonts w:ascii="Times New Roman" w:hAnsi="Times New Roman" w:cs="Times New Roman"/>
                <w:sz w:val="28"/>
                <w:szCs w:val="28"/>
              </w:rPr>
              <w:t xml:space="preserve"> внесения изменений в Генеральный план Миллеровского городского поселения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Миллеровского района </w:t>
            </w:r>
            <w:r w:rsidRPr="00597413">
              <w:rPr>
                <w:rFonts w:ascii="Times New Roman" w:hAnsi="Times New Roman" w:cs="Times New Roman"/>
                <w:sz w:val="28"/>
                <w:szCs w:val="28"/>
              </w:rPr>
              <w:t>Ростовской области</w:t>
            </w:r>
          </w:p>
        </w:tc>
      </w:tr>
    </w:tbl>
    <w:p w:rsidR="00B2056C" w:rsidRPr="00597413" w:rsidRDefault="00B2056C" w:rsidP="00B205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056C" w:rsidRDefault="00B2056C" w:rsidP="00B205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61EF9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Times New Roman" w:hAnsi="Times New Roman" w:cs="Times New Roman"/>
          <w:sz w:val="28"/>
          <w:szCs w:val="28"/>
        </w:rPr>
        <w:t>со статьями 5.1, 31-33</w:t>
      </w:r>
      <w:r w:rsidRPr="00761EF9">
        <w:rPr>
          <w:rFonts w:ascii="Times New Roman" w:hAnsi="Times New Roman" w:cs="Times New Roman"/>
          <w:sz w:val="28"/>
          <w:szCs w:val="28"/>
        </w:rPr>
        <w:t xml:space="preserve"> Градостроительн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761EF9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61EF9">
        <w:rPr>
          <w:rFonts w:ascii="Times New Roman" w:hAnsi="Times New Roman" w:cs="Times New Roman"/>
          <w:sz w:val="28"/>
          <w:szCs w:val="28"/>
        </w:rPr>
        <w:t xml:space="preserve"> Российской Федерации, </w:t>
      </w:r>
      <w:r>
        <w:rPr>
          <w:rFonts w:ascii="Times New Roman" w:hAnsi="Times New Roman" w:cs="Times New Roman"/>
          <w:sz w:val="28"/>
          <w:szCs w:val="28"/>
        </w:rPr>
        <w:t>статьей 28 Федерального закона от 06.10.2003 № 131-ФЗ «Об общих принципах организации местного самоуправления в Российской Федерации», статьей 7 Федерального закона от 14.03.2022 № 58-ФЗ «О внесении изменений в отдельные законодательные акты Российской Федерации», руководствуясь решением Собрания депутатов Миллеровского городского поселения от 07.05.2020 № 203 «О внесении изменений в решение Собрания депутатов Миллеровского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городского поселения от 31.03.2017 № 29 «Об утверждении Положения о порядке организации и проведения публичных слушаний по вопросам градостроительной деятельности на территории Миллеровского городского поселения», постановлением Администрации Миллеровского городского поселения от 12.03.2025 № 120 «О подготовке проектов изменений в Генеральный план и Правила землепользования и застройки Миллеровского городского поселения», </w:t>
      </w:r>
      <w:r w:rsidRPr="00761EF9">
        <w:rPr>
          <w:rFonts w:ascii="Times New Roman" w:hAnsi="Times New Roman" w:cs="Times New Roman"/>
          <w:sz w:val="28"/>
          <w:szCs w:val="28"/>
        </w:rPr>
        <w:t xml:space="preserve">Уставом муниципального образования «Миллеровское городское поселение» </w:t>
      </w:r>
      <w:proofErr w:type="gramEnd"/>
    </w:p>
    <w:p w:rsidR="00B2056C" w:rsidRPr="00761EF9" w:rsidRDefault="00B2056C" w:rsidP="00B205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056C" w:rsidRPr="00123D9F" w:rsidRDefault="00B2056C" w:rsidP="00B205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3D9F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B2056C" w:rsidRPr="00123D9F" w:rsidRDefault="00B2056C" w:rsidP="00B205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056C" w:rsidRDefault="00B2056C" w:rsidP="00B205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EF9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Вынести проект</w:t>
      </w:r>
      <w:r w:rsidRPr="00B205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внесения изменений в Генеральный план Миллеровского городского поселения Миллеровского района Ростовской области на публичные слушания (приложение).</w:t>
      </w:r>
    </w:p>
    <w:p w:rsidR="00B2056C" w:rsidRPr="00761EF9" w:rsidRDefault="00B2056C" w:rsidP="00B205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761EF9">
        <w:rPr>
          <w:rFonts w:ascii="Times New Roman" w:hAnsi="Times New Roman" w:cs="Times New Roman"/>
          <w:sz w:val="28"/>
          <w:szCs w:val="28"/>
        </w:rPr>
        <w:t xml:space="preserve">Назначить публичные слушания по проекту </w:t>
      </w:r>
      <w:r>
        <w:rPr>
          <w:rFonts w:ascii="Times New Roman" w:hAnsi="Times New Roman" w:cs="Times New Roman"/>
          <w:sz w:val="28"/>
          <w:szCs w:val="28"/>
        </w:rPr>
        <w:t xml:space="preserve">внесения изменений в Генеральный план Миллеровского городского поселения Миллеровского района Ростовской области </w:t>
      </w:r>
      <w:r w:rsidRPr="00761EF9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07.07</w:t>
      </w:r>
      <w:r w:rsidRPr="00761EF9">
        <w:rPr>
          <w:rFonts w:ascii="Times New Roman" w:hAnsi="Times New Roman" w:cs="Times New Roman"/>
          <w:sz w:val="28"/>
          <w:szCs w:val="28"/>
        </w:rPr>
        <w:t xml:space="preserve">.2025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EF9">
        <w:rPr>
          <w:rFonts w:ascii="Times New Roman" w:hAnsi="Times New Roman" w:cs="Times New Roman"/>
          <w:sz w:val="28"/>
          <w:szCs w:val="28"/>
        </w:rPr>
        <w:t>в 17:00 по адресу: г. Миллерово, ул. Ленина, 12 (Собрание депутатов Миллеровского городского поселения) - кабинет № 3 (зал заседаний).</w:t>
      </w:r>
    </w:p>
    <w:p w:rsidR="00B2056C" w:rsidRPr="00761EF9" w:rsidRDefault="00B2056C" w:rsidP="00B205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761EF9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рганизатору публичных слушаний -</w:t>
      </w:r>
      <w:r w:rsidRPr="00761EF9">
        <w:rPr>
          <w:rFonts w:ascii="Times New Roman" w:hAnsi="Times New Roman" w:cs="Times New Roman"/>
          <w:sz w:val="28"/>
          <w:szCs w:val="28"/>
        </w:rPr>
        <w:t xml:space="preserve"> комиссии обеспечить проведение публичных слушаний в соответствии с требованиями Градостроительного кодекса </w:t>
      </w:r>
      <w:r w:rsidRPr="00761EF9">
        <w:rPr>
          <w:rFonts w:ascii="Times New Roman" w:hAnsi="Times New Roman" w:cs="Times New Roman"/>
          <w:sz w:val="28"/>
          <w:szCs w:val="28"/>
        </w:rPr>
        <w:lastRenderedPageBreak/>
        <w:t>Российской Федерации, решением Собрания депутатов Миллеровского городского поселения от 31.03.2017 № 29 «Об утверждении Положения о порядке организации и проведении публичных слушаний по вопросам градостроительной деятельности на территории Миллеровского городского поселения».</w:t>
      </w:r>
    </w:p>
    <w:p w:rsidR="00B2056C" w:rsidRDefault="00B2056C" w:rsidP="00B205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sz w:val="28"/>
          <w:szCs w:val="28"/>
        </w:rPr>
        <w:t>Рекомендовать лицам, проживающим на территории, применительно к которой подготовлен проект, обладающим на праве собственности, аренды, пользования объектами недвижимости, расположенными на указанной территории, иным лицам, законные интересы которых могут быть нарушены в связи с реализацией такого проекта, принять участие в публичных слушаниях</w:t>
      </w:r>
      <w:r>
        <w:rPr>
          <w:rFonts w:ascii="Times New Roman" w:hAnsi="Times New Roman"/>
          <w:sz w:val="28"/>
          <w:szCs w:val="28"/>
        </w:rPr>
        <w:t>.</w:t>
      </w:r>
    </w:p>
    <w:p w:rsidR="00B2056C" w:rsidRPr="00761EF9" w:rsidRDefault="00B2056C" w:rsidP="00B2056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761EF9">
        <w:rPr>
          <w:rFonts w:ascii="Times New Roman" w:hAnsi="Times New Roman" w:cs="Times New Roman"/>
          <w:sz w:val="28"/>
          <w:szCs w:val="28"/>
        </w:rPr>
        <w:t>. Постановление подлежит опубликованию в официальном выпуске органа местного самоуправления Миллеровского городского поселения «Вести власти» и размещению на официальном сайте Администрации Миллеровского городского поселения.</w:t>
      </w:r>
    </w:p>
    <w:p w:rsidR="00B2056C" w:rsidRPr="00761EF9" w:rsidRDefault="00B2056C" w:rsidP="00B205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761EF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761EF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761EF9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заместителя председателя постоянной комиссии Собрания депутатов Миллеровского городского поселения по экономической реформе, бюджету, налогам и собственности – Лихачеву А.С. </w:t>
      </w:r>
    </w:p>
    <w:p w:rsidR="00B2056C" w:rsidRPr="000B3556" w:rsidRDefault="00B2056C" w:rsidP="00B205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2056C" w:rsidRDefault="00B2056C" w:rsidP="00B205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2056C" w:rsidRDefault="00B2056C" w:rsidP="00B205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2056C" w:rsidRPr="00597413" w:rsidRDefault="00B2056C" w:rsidP="00B205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7413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Pr="00597413">
        <w:rPr>
          <w:rFonts w:ascii="Times New Roman" w:hAnsi="Times New Roman" w:cs="Times New Roman"/>
          <w:sz w:val="28"/>
          <w:szCs w:val="28"/>
        </w:rPr>
        <w:t xml:space="preserve">. председателя Собрания депутатов -                  </w:t>
      </w:r>
    </w:p>
    <w:p w:rsidR="00B2056C" w:rsidRDefault="00B2056C" w:rsidP="00B2056C">
      <w:pPr>
        <w:rPr>
          <w:rFonts w:ascii="Times New Roman" w:hAnsi="Times New Roman" w:cs="Times New Roman"/>
          <w:sz w:val="28"/>
          <w:szCs w:val="28"/>
        </w:rPr>
      </w:pPr>
      <w:r w:rsidRPr="00597413">
        <w:rPr>
          <w:rFonts w:ascii="Times New Roman" w:hAnsi="Times New Roman" w:cs="Times New Roman"/>
          <w:sz w:val="28"/>
          <w:szCs w:val="28"/>
        </w:rPr>
        <w:t>глав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97413">
        <w:rPr>
          <w:rFonts w:ascii="Times New Roman" w:hAnsi="Times New Roman" w:cs="Times New Roman"/>
          <w:sz w:val="28"/>
          <w:szCs w:val="28"/>
        </w:rPr>
        <w:t xml:space="preserve"> Миллеровского городского поселения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974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С.Б. Галушкина </w:t>
      </w:r>
    </w:p>
    <w:p w:rsidR="00B2056C" w:rsidRDefault="00B2056C" w:rsidP="00B2056C">
      <w:pPr>
        <w:rPr>
          <w:rFonts w:ascii="Times New Roman" w:hAnsi="Times New Roman" w:cs="Times New Roman"/>
          <w:sz w:val="28"/>
          <w:szCs w:val="28"/>
        </w:rPr>
      </w:pPr>
    </w:p>
    <w:p w:rsidR="00B2056C" w:rsidRDefault="00B2056C" w:rsidP="00B2056C">
      <w:pPr>
        <w:rPr>
          <w:rFonts w:ascii="Times New Roman" w:hAnsi="Times New Roman" w:cs="Times New Roman"/>
          <w:sz w:val="28"/>
          <w:szCs w:val="28"/>
        </w:rPr>
      </w:pPr>
    </w:p>
    <w:p w:rsidR="00B2056C" w:rsidRDefault="00B2056C" w:rsidP="00B2056C">
      <w:pPr>
        <w:rPr>
          <w:rFonts w:ascii="Times New Roman" w:hAnsi="Times New Roman" w:cs="Times New Roman"/>
          <w:sz w:val="28"/>
          <w:szCs w:val="28"/>
        </w:rPr>
      </w:pPr>
    </w:p>
    <w:p w:rsidR="00B2056C" w:rsidRDefault="00B2056C" w:rsidP="00B2056C">
      <w:pPr>
        <w:rPr>
          <w:rFonts w:ascii="Times New Roman" w:hAnsi="Times New Roman" w:cs="Times New Roman"/>
          <w:sz w:val="28"/>
          <w:szCs w:val="28"/>
        </w:rPr>
      </w:pPr>
    </w:p>
    <w:p w:rsidR="00B2056C" w:rsidRDefault="00B2056C" w:rsidP="00B2056C">
      <w:pPr>
        <w:rPr>
          <w:rFonts w:ascii="Times New Roman" w:hAnsi="Times New Roman" w:cs="Times New Roman"/>
          <w:sz w:val="28"/>
          <w:szCs w:val="28"/>
        </w:rPr>
      </w:pPr>
    </w:p>
    <w:p w:rsidR="00B2056C" w:rsidRDefault="00B2056C" w:rsidP="00B2056C">
      <w:pPr>
        <w:rPr>
          <w:rFonts w:ascii="Times New Roman" w:hAnsi="Times New Roman" w:cs="Times New Roman"/>
          <w:sz w:val="28"/>
          <w:szCs w:val="28"/>
        </w:rPr>
      </w:pPr>
    </w:p>
    <w:p w:rsidR="00B2056C" w:rsidRDefault="00B2056C" w:rsidP="00B2056C">
      <w:pPr>
        <w:rPr>
          <w:rFonts w:ascii="Times New Roman" w:hAnsi="Times New Roman" w:cs="Times New Roman"/>
          <w:sz w:val="28"/>
          <w:szCs w:val="28"/>
        </w:rPr>
      </w:pPr>
    </w:p>
    <w:p w:rsidR="00B2056C" w:rsidRDefault="00B2056C" w:rsidP="00B2056C">
      <w:pPr>
        <w:rPr>
          <w:rFonts w:ascii="Times New Roman" w:hAnsi="Times New Roman" w:cs="Times New Roman"/>
          <w:sz w:val="28"/>
          <w:szCs w:val="28"/>
        </w:rPr>
      </w:pPr>
    </w:p>
    <w:p w:rsidR="00033586" w:rsidRDefault="00033586" w:rsidP="00B2056C">
      <w:pPr>
        <w:rPr>
          <w:rFonts w:ascii="Times New Roman" w:hAnsi="Times New Roman" w:cs="Times New Roman"/>
          <w:sz w:val="28"/>
          <w:szCs w:val="28"/>
        </w:rPr>
      </w:pPr>
    </w:p>
    <w:p w:rsidR="00033586" w:rsidRDefault="00033586" w:rsidP="00B2056C">
      <w:pPr>
        <w:rPr>
          <w:rFonts w:ascii="Times New Roman" w:hAnsi="Times New Roman" w:cs="Times New Roman"/>
          <w:sz w:val="28"/>
          <w:szCs w:val="28"/>
        </w:rPr>
      </w:pPr>
    </w:p>
    <w:p w:rsidR="00033586" w:rsidRDefault="00033586" w:rsidP="00B2056C">
      <w:pPr>
        <w:rPr>
          <w:rFonts w:ascii="Times New Roman" w:hAnsi="Times New Roman" w:cs="Times New Roman"/>
          <w:sz w:val="28"/>
          <w:szCs w:val="28"/>
        </w:rPr>
      </w:pPr>
    </w:p>
    <w:p w:rsidR="00033586" w:rsidRDefault="00033586" w:rsidP="00B2056C">
      <w:pPr>
        <w:rPr>
          <w:rFonts w:ascii="Times New Roman" w:hAnsi="Times New Roman" w:cs="Times New Roman"/>
          <w:sz w:val="28"/>
          <w:szCs w:val="28"/>
        </w:rPr>
      </w:pPr>
    </w:p>
    <w:p w:rsidR="00033586" w:rsidRDefault="00033586" w:rsidP="00B2056C">
      <w:pPr>
        <w:rPr>
          <w:rFonts w:ascii="Times New Roman" w:hAnsi="Times New Roman" w:cs="Times New Roman"/>
          <w:sz w:val="28"/>
          <w:szCs w:val="28"/>
        </w:rPr>
      </w:pPr>
    </w:p>
    <w:p w:rsidR="00B2056C" w:rsidRDefault="00B2056C" w:rsidP="00B2056C">
      <w:pPr>
        <w:rPr>
          <w:rFonts w:ascii="Times New Roman" w:hAnsi="Times New Roman" w:cs="Times New Roman"/>
          <w:sz w:val="28"/>
          <w:szCs w:val="28"/>
        </w:rPr>
      </w:pPr>
    </w:p>
    <w:p w:rsidR="00B2056C" w:rsidRPr="00033586" w:rsidRDefault="00B2056C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33586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033586" w:rsidRDefault="00B2056C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33586">
        <w:rPr>
          <w:rFonts w:ascii="Times New Roman" w:hAnsi="Times New Roman" w:cs="Times New Roman"/>
          <w:sz w:val="28"/>
          <w:szCs w:val="28"/>
        </w:rPr>
        <w:t xml:space="preserve">к постановлению председателя </w:t>
      </w:r>
    </w:p>
    <w:p w:rsidR="00B2056C" w:rsidRPr="00033586" w:rsidRDefault="00B2056C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33586">
        <w:rPr>
          <w:rFonts w:ascii="Times New Roman" w:hAnsi="Times New Roman" w:cs="Times New Roman"/>
          <w:sz w:val="28"/>
          <w:szCs w:val="28"/>
        </w:rPr>
        <w:t xml:space="preserve">Собрания депутатов – </w:t>
      </w:r>
      <w:r w:rsidR="00033586" w:rsidRPr="00033586">
        <w:rPr>
          <w:rFonts w:ascii="Times New Roman" w:hAnsi="Times New Roman" w:cs="Times New Roman"/>
          <w:sz w:val="28"/>
          <w:szCs w:val="28"/>
        </w:rPr>
        <w:t>главы</w:t>
      </w:r>
    </w:p>
    <w:p w:rsidR="00033586" w:rsidRDefault="00B2056C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33586">
        <w:rPr>
          <w:rFonts w:ascii="Times New Roman" w:hAnsi="Times New Roman" w:cs="Times New Roman"/>
          <w:sz w:val="28"/>
          <w:szCs w:val="28"/>
        </w:rPr>
        <w:t>Миллеровского  городского поселения</w:t>
      </w:r>
    </w:p>
    <w:p w:rsidR="00033586" w:rsidRDefault="00033586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26 июня 2025 г.</w:t>
      </w:r>
      <w:r w:rsidR="00B2056C" w:rsidRPr="000335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16</w:t>
      </w:r>
    </w:p>
    <w:p w:rsidR="00033586" w:rsidRDefault="00033586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33586" w:rsidRDefault="00033586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33586" w:rsidRDefault="00033586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33586" w:rsidRDefault="00033586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33586" w:rsidRDefault="00033586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33586" w:rsidRDefault="00033586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33586" w:rsidRPr="00E86B54" w:rsidRDefault="00033586" w:rsidP="00033586">
      <w:pPr>
        <w:jc w:val="center"/>
        <w:rPr>
          <w:b/>
          <w:color w:val="000000"/>
          <w:sz w:val="40"/>
          <w:szCs w:val="40"/>
        </w:rPr>
      </w:pPr>
      <w:r w:rsidRPr="00BE6F21">
        <w:rPr>
          <w:rFonts w:eastAsia="Times New Roman"/>
          <w:b/>
          <w:sz w:val="36"/>
          <w:szCs w:val="36"/>
        </w:rPr>
        <w:t>ПРОЕКТ ВНЕСЕНИЯ ИЗМЕНЕНИЙ В ГЕНЕРАЛЬНЫЙ ПЛАН МИЛЛЕРОВСКОГО ГОРОДСКОГО ПОСЕЛЕНИЯ МИЛЛЕРОВСКОГО РАЙОНА РОСТОВСКОЙ ОБЛАСТИ</w:t>
      </w:r>
    </w:p>
    <w:p w:rsidR="00033586" w:rsidRDefault="00033586" w:rsidP="00033586">
      <w:pPr>
        <w:jc w:val="center"/>
        <w:rPr>
          <w:b/>
          <w:color w:val="000000"/>
          <w:sz w:val="36"/>
          <w:szCs w:val="36"/>
        </w:rPr>
      </w:pPr>
    </w:p>
    <w:p w:rsidR="00033586" w:rsidRPr="00F164C1" w:rsidRDefault="00033586" w:rsidP="00033586">
      <w:pPr>
        <w:jc w:val="center"/>
        <w:rPr>
          <w:b/>
          <w:color w:val="000000"/>
          <w:sz w:val="36"/>
          <w:szCs w:val="36"/>
        </w:rPr>
      </w:pPr>
    </w:p>
    <w:p w:rsidR="00033586" w:rsidRPr="00EC0B56" w:rsidRDefault="00033586" w:rsidP="00033586">
      <w:pPr>
        <w:jc w:val="center"/>
        <w:rPr>
          <w:b/>
          <w:color w:val="000000"/>
          <w:sz w:val="28"/>
          <w:szCs w:val="28"/>
        </w:rPr>
      </w:pPr>
    </w:p>
    <w:p w:rsidR="00033586" w:rsidRPr="00EC0B56" w:rsidRDefault="00033586" w:rsidP="00033586">
      <w:pPr>
        <w:jc w:val="center"/>
        <w:rPr>
          <w:b/>
          <w:color w:val="000000"/>
          <w:sz w:val="28"/>
          <w:szCs w:val="28"/>
        </w:rPr>
      </w:pPr>
    </w:p>
    <w:p w:rsidR="00033586" w:rsidRPr="00EC0B56" w:rsidRDefault="00033586" w:rsidP="00033586">
      <w:pPr>
        <w:tabs>
          <w:tab w:val="left" w:pos="2880"/>
        </w:tabs>
        <w:spacing w:after="0" w:line="360" w:lineRule="auto"/>
        <w:jc w:val="center"/>
        <w:rPr>
          <w:rFonts w:eastAsia="Times New Roman"/>
          <w:b/>
          <w:sz w:val="28"/>
          <w:szCs w:val="28"/>
        </w:rPr>
      </w:pPr>
      <w:r w:rsidRPr="00EC0B56">
        <w:rPr>
          <w:rFonts w:eastAsia="Times New Roman"/>
          <w:b/>
          <w:sz w:val="28"/>
          <w:szCs w:val="28"/>
        </w:rPr>
        <w:t>Материалы по обоснованию</w:t>
      </w:r>
    </w:p>
    <w:p w:rsidR="00033586" w:rsidRPr="00EC0B56" w:rsidRDefault="00033586" w:rsidP="00033586">
      <w:pPr>
        <w:tabs>
          <w:tab w:val="left" w:pos="2880"/>
        </w:tabs>
        <w:spacing w:after="0" w:line="360" w:lineRule="auto"/>
        <w:jc w:val="center"/>
        <w:rPr>
          <w:rFonts w:eastAsia="Times New Roman"/>
          <w:b/>
          <w:sz w:val="28"/>
          <w:szCs w:val="28"/>
        </w:rPr>
      </w:pPr>
      <w:r w:rsidRPr="00EC0B56">
        <w:rPr>
          <w:rFonts w:eastAsia="Times New Roman"/>
          <w:b/>
          <w:sz w:val="28"/>
          <w:szCs w:val="28"/>
        </w:rPr>
        <w:t>Пояснительная записка</w:t>
      </w:r>
    </w:p>
    <w:p w:rsidR="00033586" w:rsidRDefault="00033586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33586" w:rsidRDefault="00033586" w:rsidP="00033586">
      <w:pPr>
        <w:pStyle w:val="a5"/>
        <w:suppressAutoHyphens/>
        <w:spacing w:before="200" w:line="240" w:lineRule="auto"/>
        <w:ind w:left="0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033586" w:rsidRDefault="00033586" w:rsidP="00033586"/>
    <w:p w:rsidR="00033586" w:rsidRDefault="00033586" w:rsidP="00033586"/>
    <w:p w:rsidR="00033586" w:rsidRDefault="00033586" w:rsidP="00033586"/>
    <w:p w:rsidR="00033586" w:rsidRDefault="00033586" w:rsidP="00033586"/>
    <w:p w:rsidR="00033586" w:rsidRDefault="00033586" w:rsidP="00033586"/>
    <w:p w:rsidR="00033586" w:rsidRDefault="00033586" w:rsidP="00033586"/>
    <w:p w:rsidR="00033586" w:rsidRDefault="00033586" w:rsidP="00033586"/>
    <w:p w:rsidR="00033586" w:rsidRDefault="00033586" w:rsidP="00033586"/>
    <w:p w:rsidR="00033586" w:rsidRDefault="00033586" w:rsidP="00033586"/>
    <w:p w:rsidR="00033586" w:rsidRPr="0040423C" w:rsidRDefault="00033586" w:rsidP="00033586">
      <w:pPr>
        <w:suppressAutoHyphens/>
        <w:spacing w:after="0"/>
        <w:jc w:val="center"/>
        <w:rPr>
          <w:b/>
          <w:sz w:val="28"/>
          <w:szCs w:val="28"/>
        </w:rPr>
      </w:pPr>
    </w:p>
    <w:p w:rsidR="00033586" w:rsidRPr="0040423C" w:rsidRDefault="00033586" w:rsidP="00033586">
      <w:pPr>
        <w:suppressAutoHyphens/>
        <w:spacing w:after="0"/>
        <w:jc w:val="center"/>
        <w:rPr>
          <w:b/>
          <w:sz w:val="28"/>
          <w:szCs w:val="28"/>
        </w:rPr>
      </w:pPr>
    </w:p>
    <w:p w:rsidR="00033586" w:rsidRPr="0040423C" w:rsidRDefault="00033586" w:rsidP="00033586">
      <w:pPr>
        <w:suppressAutoHyphens/>
        <w:spacing w:after="0"/>
        <w:jc w:val="center"/>
        <w:rPr>
          <w:b/>
          <w:sz w:val="28"/>
          <w:szCs w:val="28"/>
        </w:rPr>
      </w:pPr>
    </w:p>
    <w:p w:rsidR="00033586" w:rsidRPr="0040423C" w:rsidRDefault="00033586" w:rsidP="00033586">
      <w:pPr>
        <w:suppressAutoHyphens/>
        <w:spacing w:after="0"/>
        <w:jc w:val="center"/>
        <w:rPr>
          <w:b/>
          <w:sz w:val="28"/>
          <w:szCs w:val="28"/>
        </w:rPr>
      </w:pPr>
    </w:p>
    <w:p w:rsidR="00033586" w:rsidRPr="0040423C" w:rsidRDefault="00033586" w:rsidP="00033586">
      <w:pPr>
        <w:suppressAutoHyphens/>
        <w:spacing w:after="0"/>
        <w:jc w:val="center"/>
        <w:rPr>
          <w:b/>
          <w:sz w:val="28"/>
          <w:szCs w:val="28"/>
        </w:rPr>
      </w:pPr>
    </w:p>
    <w:p w:rsidR="00033586" w:rsidRPr="0040423C" w:rsidRDefault="00033586" w:rsidP="00033586">
      <w:pPr>
        <w:suppressAutoHyphens/>
        <w:spacing w:after="0"/>
        <w:jc w:val="center"/>
        <w:rPr>
          <w:b/>
          <w:sz w:val="28"/>
          <w:szCs w:val="28"/>
        </w:rPr>
      </w:pPr>
    </w:p>
    <w:p w:rsidR="00033586" w:rsidRDefault="00033586" w:rsidP="00033586">
      <w:pPr>
        <w:suppressAutoHyphens/>
        <w:spacing w:after="0"/>
        <w:jc w:val="center"/>
        <w:rPr>
          <w:b/>
          <w:sz w:val="28"/>
          <w:szCs w:val="28"/>
        </w:rPr>
      </w:pPr>
    </w:p>
    <w:p w:rsidR="00033586" w:rsidRDefault="00033586" w:rsidP="00033586">
      <w:pPr>
        <w:suppressAutoHyphens/>
        <w:spacing w:after="0"/>
        <w:jc w:val="center"/>
        <w:rPr>
          <w:b/>
          <w:sz w:val="28"/>
          <w:szCs w:val="28"/>
        </w:rPr>
      </w:pPr>
    </w:p>
    <w:p w:rsidR="00033586" w:rsidRDefault="00033586" w:rsidP="00033586">
      <w:pPr>
        <w:suppressAutoHyphens/>
        <w:spacing w:after="0"/>
        <w:jc w:val="center"/>
        <w:rPr>
          <w:b/>
          <w:sz w:val="28"/>
          <w:szCs w:val="28"/>
        </w:rPr>
      </w:pPr>
    </w:p>
    <w:p w:rsidR="00033586" w:rsidRDefault="00033586" w:rsidP="00033586">
      <w:pPr>
        <w:suppressAutoHyphens/>
        <w:spacing w:after="0"/>
        <w:jc w:val="center"/>
        <w:rPr>
          <w:b/>
          <w:sz w:val="28"/>
          <w:szCs w:val="28"/>
        </w:rPr>
      </w:pPr>
    </w:p>
    <w:p w:rsidR="00033586" w:rsidRPr="00BE6F21" w:rsidRDefault="00033586" w:rsidP="00033586">
      <w:pPr>
        <w:pStyle w:val="a5"/>
        <w:suppressAutoHyphens/>
        <w:spacing w:before="200" w:line="240" w:lineRule="auto"/>
        <w:ind w:left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E6F21">
        <w:rPr>
          <w:rFonts w:ascii="Times New Roman" w:eastAsia="Times New Roman" w:hAnsi="Times New Roman"/>
          <w:b/>
          <w:sz w:val="26"/>
          <w:szCs w:val="26"/>
          <w:lang w:eastAsia="ru-RU"/>
        </w:rPr>
        <w:t>ПЕРЕЧЕНЬ ГРАФИЧЕСКИХ МАТЕРИАЛОВ ГЕНЕРАЛЬНОГО ПЛАНА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6"/>
        <w:gridCol w:w="6455"/>
        <w:gridCol w:w="1725"/>
        <w:gridCol w:w="1241"/>
      </w:tblGrid>
      <w:tr w:rsidR="00033586" w:rsidRPr="008D1D16" w:rsidTr="00033586">
        <w:trPr>
          <w:trHeight w:val="624"/>
        </w:trPr>
        <w:tc>
          <w:tcPr>
            <w:tcW w:w="353" w:type="pct"/>
            <w:vAlign w:val="center"/>
          </w:tcPr>
          <w:p w:rsidR="00033586" w:rsidRPr="008D1D16" w:rsidRDefault="00033586" w:rsidP="00033586">
            <w:pPr>
              <w:spacing w:after="0"/>
              <w:jc w:val="center"/>
              <w:rPr>
                <w:rFonts w:eastAsia="Times New Roman"/>
                <w:b/>
                <w:snapToGrid w:val="0"/>
                <w:szCs w:val="24"/>
              </w:rPr>
            </w:pPr>
            <w:r w:rsidRPr="008D1D16">
              <w:rPr>
                <w:rFonts w:eastAsia="Times New Roman"/>
                <w:b/>
                <w:snapToGrid w:val="0"/>
                <w:szCs w:val="24"/>
              </w:rPr>
              <w:t xml:space="preserve">№ </w:t>
            </w:r>
            <w:proofErr w:type="gramStart"/>
            <w:r w:rsidRPr="008D1D16">
              <w:rPr>
                <w:rFonts w:eastAsia="Times New Roman"/>
                <w:b/>
                <w:snapToGrid w:val="0"/>
                <w:szCs w:val="24"/>
              </w:rPr>
              <w:t>п</w:t>
            </w:r>
            <w:proofErr w:type="gramEnd"/>
            <w:r w:rsidRPr="008D1D16">
              <w:rPr>
                <w:rFonts w:eastAsia="Times New Roman"/>
                <w:b/>
                <w:snapToGrid w:val="0"/>
                <w:szCs w:val="24"/>
              </w:rPr>
              <w:t>/п</w:t>
            </w:r>
          </w:p>
        </w:tc>
        <w:tc>
          <w:tcPr>
            <w:tcW w:w="3184" w:type="pct"/>
            <w:vAlign w:val="center"/>
          </w:tcPr>
          <w:p w:rsidR="00033586" w:rsidRPr="008D1D16" w:rsidRDefault="00033586" w:rsidP="00033586">
            <w:pPr>
              <w:spacing w:after="0"/>
              <w:jc w:val="center"/>
              <w:rPr>
                <w:rFonts w:eastAsia="Times New Roman"/>
                <w:b/>
                <w:snapToGrid w:val="0"/>
                <w:szCs w:val="24"/>
              </w:rPr>
            </w:pPr>
            <w:r w:rsidRPr="008D1D16">
              <w:rPr>
                <w:rFonts w:eastAsia="Times New Roman"/>
                <w:b/>
                <w:snapToGrid w:val="0"/>
                <w:szCs w:val="24"/>
              </w:rPr>
              <w:t>Наименование</w:t>
            </w:r>
          </w:p>
        </w:tc>
        <w:tc>
          <w:tcPr>
            <w:tcW w:w="851" w:type="pct"/>
            <w:vAlign w:val="center"/>
          </w:tcPr>
          <w:p w:rsidR="00033586" w:rsidRPr="008D1D16" w:rsidRDefault="00033586" w:rsidP="00033586">
            <w:pPr>
              <w:spacing w:after="0"/>
              <w:jc w:val="center"/>
              <w:rPr>
                <w:rFonts w:eastAsia="Times New Roman"/>
                <w:b/>
                <w:snapToGrid w:val="0"/>
                <w:szCs w:val="24"/>
              </w:rPr>
            </w:pPr>
            <w:r w:rsidRPr="008D1D16">
              <w:rPr>
                <w:rFonts w:eastAsia="Times New Roman"/>
                <w:b/>
                <w:snapToGrid w:val="0"/>
                <w:szCs w:val="24"/>
              </w:rPr>
              <w:t>Масштаб</w:t>
            </w:r>
          </w:p>
        </w:tc>
        <w:tc>
          <w:tcPr>
            <w:tcW w:w="612" w:type="pct"/>
            <w:vAlign w:val="center"/>
          </w:tcPr>
          <w:p w:rsidR="00033586" w:rsidRPr="008D1D16" w:rsidRDefault="00033586" w:rsidP="00033586">
            <w:pPr>
              <w:spacing w:after="0"/>
              <w:jc w:val="center"/>
              <w:rPr>
                <w:rFonts w:eastAsia="Times New Roman"/>
                <w:b/>
                <w:snapToGrid w:val="0"/>
                <w:szCs w:val="24"/>
              </w:rPr>
            </w:pPr>
            <w:r w:rsidRPr="008D1D16">
              <w:rPr>
                <w:rFonts w:eastAsia="Times New Roman"/>
                <w:b/>
                <w:snapToGrid w:val="0"/>
                <w:szCs w:val="24"/>
              </w:rPr>
              <w:t>Марка</w:t>
            </w:r>
          </w:p>
        </w:tc>
      </w:tr>
      <w:tr w:rsidR="00033586" w:rsidRPr="008D1D16" w:rsidTr="00033586">
        <w:trPr>
          <w:trHeight w:val="181"/>
        </w:trPr>
        <w:tc>
          <w:tcPr>
            <w:tcW w:w="5000" w:type="pct"/>
            <w:gridSpan w:val="4"/>
            <w:vAlign w:val="center"/>
          </w:tcPr>
          <w:p w:rsidR="00033586" w:rsidRPr="008D1D16" w:rsidRDefault="00033586" w:rsidP="00033586">
            <w:pPr>
              <w:spacing w:after="0"/>
              <w:jc w:val="center"/>
              <w:rPr>
                <w:rFonts w:eastAsia="Times New Roman"/>
                <w:b/>
                <w:snapToGrid w:val="0"/>
                <w:szCs w:val="24"/>
              </w:rPr>
            </w:pPr>
            <w:r w:rsidRPr="008D1D16">
              <w:rPr>
                <w:rFonts w:eastAsia="Times New Roman"/>
                <w:b/>
                <w:snapToGrid w:val="0"/>
                <w:szCs w:val="24"/>
              </w:rPr>
              <w:t>Положение о территориальном планировании</w:t>
            </w:r>
          </w:p>
        </w:tc>
      </w:tr>
      <w:tr w:rsidR="00033586" w:rsidRPr="008D1D16" w:rsidTr="00033586">
        <w:trPr>
          <w:trHeight w:val="551"/>
        </w:trPr>
        <w:tc>
          <w:tcPr>
            <w:tcW w:w="353" w:type="pct"/>
            <w:vAlign w:val="center"/>
          </w:tcPr>
          <w:p w:rsidR="00033586" w:rsidRPr="008D1D16" w:rsidRDefault="00033586" w:rsidP="00033586">
            <w:pPr>
              <w:spacing w:after="0"/>
              <w:jc w:val="center"/>
              <w:rPr>
                <w:rFonts w:eastAsia="Times New Roman"/>
                <w:snapToGrid w:val="0"/>
                <w:szCs w:val="24"/>
              </w:rPr>
            </w:pPr>
            <w:r>
              <w:rPr>
                <w:rFonts w:eastAsia="Times New Roman"/>
                <w:snapToGrid w:val="0"/>
                <w:szCs w:val="24"/>
              </w:rPr>
              <w:t>1</w:t>
            </w:r>
          </w:p>
        </w:tc>
        <w:tc>
          <w:tcPr>
            <w:tcW w:w="3184" w:type="pct"/>
            <w:vAlign w:val="center"/>
          </w:tcPr>
          <w:p w:rsidR="00033586" w:rsidRPr="008D1D16" w:rsidRDefault="00033586" w:rsidP="00033586">
            <w:pPr>
              <w:spacing w:after="0"/>
              <w:rPr>
                <w:rFonts w:eastAsia="Times New Roman"/>
                <w:snapToGrid w:val="0"/>
                <w:szCs w:val="24"/>
              </w:rPr>
            </w:pPr>
            <w:r w:rsidRPr="008D1D16">
              <w:rPr>
                <w:rFonts w:eastAsia="Times New Roman"/>
                <w:snapToGrid w:val="0"/>
                <w:szCs w:val="24"/>
              </w:rPr>
              <w:t xml:space="preserve">Карта планируемого размещения объектов местного значения Миллеровского городского поселения </w:t>
            </w:r>
          </w:p>
        </w:tc>
        <w:tc>
          <w:tcPr>
            <w:tcW w:w="851" w:type="pct"/>
            <w:vAlign w:val="center"/>
          </w:tcPr>
          <w:p w:rsidR="00033586" w:rsidRPr="008D1D16" w:rsidRDefault="00033586" w:rsidP="00033586">
            <w:pPr>
              <w:spacing w:after="0"/>
              <w:jc w:val="center"/>
              <w:rPr>
                <w:rFonts w:eastAsia="Times New Roman"/>
                <w:snapToGrid w:val="0"/>
                <w:szCs w:val="24"/>
              </w:rPr>
            </w:pPr>
            <w:r w:rsidRPr="008D1D16">
              <w:rPr>
                <w:rFonts w:eastAsia="Times New Roman"/>
                <w:szCs w:val="24"/>
              </w:rPr>
              <w:t>М 1:10 000</w:t>
            </w:r>
          </w:p>
        </w:tc>
        <w:tc>
          <w:tcPr>
            <w:tcW w:w="612" w:type="pct"/>
            <w:vAlign w:val="center"/>
          </w:tcPr>
          <w:p w:rsidR="00033586" w:rsidRPr="008D1D16" w:rsidRDefault="00033586" w:rsidP="00033586">
            <w:pPr>
              <w:spacing w:after="0"/>
              <w:jc w:val="center"/>
              <w:rPr>
                <w:rFonts w:eastAsia="Times New Roman"/>
                <w:snapToGrid w:val="0"/>
                <w:szCs w:val="24"/>
              </w:rPr>
            </w:pPr>
            <w:r w:rsidRPr="008D1D16">
              <w:rPr>
                <w:rFonts w:eastAsia="Times New Roman"/>
                <w:szCs w:val="24"/>
              </w:rPr>
              <w:t>ГП-1</w:t>
            </w:r>
          </w:p>
        </w:tc>
      </w:tr>
      <w:tr w:rsidR="00033586" w:rsidRPr="008D1D16" w:rsidTr="00033586">
        <w:trPr>
          <w:trHeight w:val="141"/>
        </w:trPr>
        <w:tc>
          <w:tcPr>
            <w:tcW w:w="353" w:type="pct"/>
            <w:vAlign w:val="center"/>
          </w:tcPr>
          <w:p w:rsidR="00033586" w:rsidRPr="008D1D16" w:rsidRDefault="00033586" w:rsidP="00033586">
            <w:pPr>
              <w:spacing w:after="0"/>
              <w:jc w:val="center"/>
              <w:rPr>
                <w:rFonts w:eastAsia="Times New Roman"/>
                <w:szCs w:val="24"/>
              </w:rPr>
            </w:pPr>
            <w:r w:rsidRPr="008D1D16">
              <w:rPr>
                <w:rFonts w:eastAsia="Times New Roman"/>
                <w:szCs w:val="24"/>
              </w:rPr>
              <w:t>2</w:t>
            </w:r>
          </w:p>
        </w:tc>
        <w:tc>
          <w:tcPr>
            <w:tcW w:w="3184" w:type="pct"/>
            <w:vAlign w:val="center"/>
          </w:tcPr>
          <w:p w:rsidR="00033586" w:rsidRPr="008D1D16" w:rsidRDefault="00033586" w:rsidP="00033586">
            <w:pPr>
              <w:spacing w:after="0"/>
              <w:rPr>
                <w:rFonts w:eastAsia="Times New Roman"/>
                <w:szCs w:val="24"/>
              </w:rPr>
            </w:pPr>
            <w:r w:rsidRPr="008D1D16">
              <w:rPr>
                <w:rFonts w:eastAsia="Times New Roman"/>
                <w:szCs w:val="24"/>
              </w:rPr>
              <w:t xml:space="preserve">Карта функциональных зон Миллеровского </w:t>
            </w:r>
            <w:r w:rsidRPr="008D1D16">
              <w:rPr>
                <w:rFonts w:eastAsia="Times New Roman"/>
                <w:snapToGrid w:val="0"/>
                <w:szCs w:val="24"/>
              </w:rPr>
              <w:t>городского поселения</w:t>
            </w:r>
          </w:p>
        </w:tc>
        <w:tc>
          <w:tcPr>
            <w:tcW w:w="851" w:type="pct"/>
            <w:vAlign w:val="center"/>
          </w:tcPr>
          <w:p w:rsidR="00033586" w:rsidRPr="008D1D16" w:rsidRDefault="00033586" w:rsidP="00033586">
            <w:pPr>
              <w:spacing w:after="0"/>
              <w:jc w:val="center"/>
              <w:rPr>
                <w:rFonts w:eastAsia="Times New Roman"/>
                <w:szCs w:val="24"/>
              </w:rPr>
            </w:pPr>
            <w:r w:rsidRPr="008D1D16">
              <w:rPr>
                <w:rFonts w:eastAsia="Times New Roman"/>
                <w:szCs w:val="24"/>
              </w:rPr>
              <w:t>М 1:10 000</w:t>
            </w:r>
          </w:p>
        </w:tc>
        <w:tc>
          <w:tcPr>
            <w:tcW w:w="612" w:type="pct"/>
            <w:vAlign w:val="center"/>
          </w:tcPr>
          <w:p w:rsidR="00033586" w:rsidRPr="008D1D16" w:rsidRDefault="00033586" w:rsidP="00033586">
            <w:pPr>
              <w:spacing w:after="0"/>
              <w:jc w:val="center"/>
              <w:rPr>
                <w:rFonts w:eastAsia="Times New Roman"/>
                <w:snapToGrid w:val="0"/>
                <w:szCs w:val="24"/>
              </w:rPr>
            </w:pPr>
            <w:r w:rsidRPr="008D1D16">
              <w:rPr>
                <w:rFonts w:eastAsia="Times New Roman"/>
                <w:snapToGrid w:val="0"/>
                <w:szCs w:val="24"/>
              </w:rPr>
              <w:t>ГП-3</w:t>
            </w:r>
          </w:p>
        </w:tc>
      </w:tr>
      <w:tr w:rsidR="00033586" w:rsidRPr="008D1D16" w:rsidTr="00033586">
        <w:trPr>
          <w:trHeight w:val="189"/>
        </w:trPr>
        <w:tc>
          <w:tcPr>
            <w:tcW w:w="5000" w:type="pct"/>
            <w:gridSpan w:val="4"/>
            <w:vAlign w:val="center"/>
          </w:tcPr>
          <w:p w:rsidR="00033586" w:rsidRPr="008D1D16" w:rsidRDefault="00033586" w:rsidP="00033586">
            <w:pPr>
              <w:spacing w:after="0"/>
              <w:jc w:val="center"/>
              <w:rPr>
                <w:rFonts w:eastAsia="Times New Roman"/>
                <w:snapToGrid w:val="0"/>
                <w:szCs w:val="24"/>
              </w:rPr>
            </w:pPr>
            <w:r w:rsidRPr="008D1D16">
              <w:rPr>
                <w:rFonts w:eastAsia="Times New Roman"/>
                <w:b/>
                <w:snapToGrid w:val="0"/>
                <w:szCs w:val="24"/>
              </w:rPr>
              <w:t>Материалы по обоснованию</w:t>
            </w:r>
          </w:p>
        </w:tc>
      </w:tr>
      <w:tr w:rsidR="00033586" w:rsidRPr="008D1D16" w:rsidTr="00033586">
        <w:trPr>
          <w:trHeight w:val="846"/>
        </w:trPr>
        <w:tc>
          <w:tcPr>
            <w:tcW w:w="353" w:type="pct"/>
            <w:vAlign w:val="center"/>
          </w:tcPr>
          <w:p w:rsidR="00033586" w:rsidRPr="008D1D16" w:rsidRDefault="00033586" w:rsidP="00033586">
            <w:pPr>
              <w:spacing w:after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3</w:t>
            </w:r>
          </w:p>
        </w:tc>
        <w:tc>
          <w:tcPr>
            <w:tcW w:w="3184" w:type="pct"/>
            <w:vAlign w:val="center"/>
          </w:tcPr>
          <w:p w:rsidR="00033586" w:rsidRPr="008D1D16" w:rsidRDefault="00033586" w:rsidP="00033586">
            <w:pPr>
              <w:spacing w:after="0"/>
              <w:rPr>
                <w:rFonts w:eastAsia="Times New Roman"/>
                <w:szCs w:val="24"/>
              </w:rPr>
            </w:pPr>
            <w:r w:rsidRPr="008D1D16">
              <w:rPr>
                <w:rFonts w:eastAsia="Times New Roman"/>
                <w:snapToGrid w:val="0"/>
                <w:szCs w:val="24"/>
              </w:rPr>
              <w:t xml:space="preserve">Карта зон с особыми условиями использования территорий, подверженных риску возникновения чрезвычайных ситуаций природного и техногенного характера. </w:t>
            </w:r>
            <w:r w:rsidRPr="008D1D16">
              <w:rPr>
                <w:rFonts w:eastAsia="Times New Roman"/>
                <w:szCs w:val="24"/>
              </w:rPr>
              <w:t>Карта границ лесничеств.</w:t>
            </w:r>
          </w:p>
        </w:tc>
        <w:tc>
          <w:tcPr>
            <w:tcW w:w="851" w:type="pct"/>
            <w:vAlign w:val="center"/>
          </w:tcPr>
          <w:p w:rsidR="00033586" w:rsidRPr="008D1D16" w:rsidRDefault="00033586" w:rsidP="00033586">
            <w:pPr>
              <w:spacing w:after="0"/>
              <w:jc w:val="center"/>
              <w:rPr>
                <w:rFonts w:eastAsia="Times New Roman"/>
                <w:szCs w:val="24"/>
              </w:rPr>
            </w:pPr>
            <w:r w:rsidRPr="008D1D16">
              <w:rPr>
                <w:rFonts w:eastAsia="Times New Roman"/>
                <w:szCs w:val="24"/>
              </w:rPr>
              <w:t>М 1:10 000</w:t>
            </w:r>
          </w:p>
        </w:tc>
        <w:tc>
          <w:tcPr>
            <w:tcW w:w="612" w:type="pct"/>
            <w:vAlign w:val="center"/>
          </w:tcPr>
          <w:p w:rsidR="00033586" w:rsidRPr="008D1D16" w:rsidRDefault="00033586" w:rsidP="00033586">
            <w:pPr>
              <w:spacing w:after="0"/>
              <w:jc w:val="center"/>
              <w:rPr>
                <w:rFonts w:eastAsia="Times New Roman"/>
                <w:snapToGrid w:val="0"/>
                <w:szCs w:val="24"/>
              </w:rPr>
            </w:pPr>
            <w:r w:rsidRPr="008D1D16">
              <w:rPr>
                <w:rFonts w:eastAsia="Times New Roman"/>
                <w:snapToGrid w:val="0"/>
                <w:szCs w:val="24"/>
              </w:rPr>
              <w:t>ГП-</w:t>
            </w:r>
            <w:r>
              <w:rPr>
                <w:rFonts w:eastAsia="Times New Roman"/>
                <w:snapToGrid w:val="0"/>
                <w:szCs w:val="24"/>
              </w:rPr>
              <w:t>5</w:t>
            </w:r>
          </w:p>
        </w:tc>
      </w:tr>
    </w:tbl>
    <w:p w:rsidR="00033586" w:rsidRDefault="00033586" w:rsidP="00033586">
      <w:pPr>
        <w:sectPr w:rsidR="00033586" w:rsidSect="00033586">
          <w:pgSz w:w="11906" w:h="16838"/>
          <w:pgMar w:top="851" w:right="567" w:bottom="851" w:left="1418" w:header="425" w:footer="425" w:gutter="0"/>
          <w:pgNumType w:start="1"/>
          <w:cols w:space="708"/>
          <w:titlePg/>
          <w:docGrid w:linePitch="360"/>
        </w:sectPr>
      </w:pPr>
    </w:p>
    <w:p w:rsidR="00033586" w:rsidRPr="0040423C" w:rsidRDefault="00033586" w:rsidP="00033586">
      <w:pPr>
        <w:suppressAutoHyphens/>
        <w:spacing w:after="0"/>
        <w:jc w:val="center"/>
        <w:rPr>
          <w:b/>
          <w:sz w:val="28"/>
          <w:szCs w:val="28"/>
        </w:rPr>
      </w:pPr>
    </w:p>
    <w:p w:rsidR="00033586" w:rsidRPr="0040423C" w:rsidRDefault="00033586" w:rsidP="00033586">
      <w:pPr>
        <w:suppressAutoHyphens/>
        <w:spacing w:after="0"/>
        <w:jc w:val="center"/>
        <w:rPr>
          <w:b/>
          <w:sz w:val="28"/>
          <w:szCs w:val="28"/>
        </w:rPr>
      </w:pPr>
    </w:p>
    <w:p w:rsidR="00033586" w:rsidRPr="0040423C" w:rsidRDefault="00033586" w:rsidP="00033586">
      <w:pPr>
        <w:suppressAutoHyphens/>
        <w:spacing w:after="0"/>
        <w:jc w:val="center"/>
        <w:rPr>
          <w:b/>
          <w:sz w:val="28"/>
          <w:szCs w:val="28"/>
        </w:rPr>
      </w:pPr>
    </w:p>
    <w:p w:rsidR="00033586" w:rsidRPr="0040423C" w:rsidRDefault="00033586" w:rsidP="00033586">
      <w:pPr>
        <w:suppressAutoHyphens/>
        <w:spacing w:after="0"/>
        <w:jc w:val="center"/>
        <w:rPr>
          <w:b/>
          <w:sz w:val="32"/>
          <w:szCs w:val="32"/>
        </w:rPr>
      </w:pPr>
    </w:p>
    <w:p w:rsidR="00033586" w:rsidRDefault="00033586" w:rsidP="00033586">
      <w:pPr>
        <w:suppressAutoHyphens/>
        <w:spacing w:after="0"/>
        <w:jc w:val="center"/>
        <w:rPr>
          <w:b/>
          <w:sz w:val="32"/>
          <w:szCs w:val="32"/>
        </w:rPr>
      </w:pPr>
    </w:p>
    <w:p w:rsidR="00033586" w:rsidRDefault="00033586" w:rsidP="00033586">
      <w:pPr>
        <w:suppressAutoHyphens/>
        <w:spacing w:after="0"/>
        <w:jc w:val="center"/>
        <w:rPr>
          <w:b/>
          <w:sz w:val="32"/>
          <w:szCs w:val="32"/>
        </w:rPr>
      </w:pPr>
    </w:p>
    <w:p w:rsidR="00033586" w:rsidRDefault="00033586" w:rsidP="00033586">
      <w:pPr>
        <w:suppressAutoHyphens/>
        <w:spacing w:after="0"/>
        <w:jc w:val="center"/>
        <w:rPr>
          <w:b/>
          <w:sz w:val="32"/>
          <w:szCs w:val="32"/>
        </w:rPr>
      </w:pPr>
    </w:p>
    <w:p w:rsidR="00033586" w:rsidRDefault="00033586" w:rsidP="00033586">
      <w:pPr>
        <w:suppressAutoHyphens/>
        <w:spacing w:after="0"/>
        <w:jc w:val="center"/>
        <w:rPr>
          <w:b/>
          <w:sz w:val="32"/>
          <w:szCs w:val="32"/>
        </w:rPr>
      </w:pPr>
    </w:p>
    <w:p w:rsidR="00033586" w:rsidRDefault="00033586" w:rsidP="00033586">
      <w:pPr>
        <w:suppressAutoHyphens/>
        <w:spacing w:after="0"/>
        <w:jc w:val="center"/>
        <w:rPr>
          <w:b/>
          <w:sz w:val="32"/>
          <w:szCs w:val="32"/>
        </w:rPr>
      </w:pPr>
    </w:p>
    <w:p w:rsidR="00033586" w:rsidRDefault="00033586" w:rsidP="00033586">
      <w:pPr>
        <w:suppressAutoHyphens/>
        <w:spacing w:after="0"/>
        <w:jc w:val="center"/>
        <w:rPr>
          <w:b/>
          <w:sz w:val="32"/>
          <w:szCs w:val="32"/>
        </w:rPr>
      </w:pPr>
    </w:p>
    <w:p w:rsidR="00033586" w:rsidRDefault="00033586" w:rsidP="00033586">
      <w:pPr>
        <w:suppressAutoHyphens/>
        <w:spacing w:after="0"/>
        <w:jc w:val="center"/>
        <w:rPr>
          <w:b/>
          <w:sz w:val="32"/>
          <w:szCs w:val="32"/>
        </w:rPr>
      </w:pPr>
    </w:p>
    <w:p w:rsidR="00033586" w:rsidRDefault="00033586" w:rsidP="00033586">
      <w:pPr>
        <w:suppressAutoHyphens/>
        <w:spacing w:after="0"/>
        <w:jc w:val="center"/>
        <w:rPr>
          <w:b/>
          <w:sz w:val="32"/>
          <w:szCs w:val="32"/>
        </w:rPr>
      </w:pPr>
    </w:p>
    <w:p w:rsidR="00033586" w:rsidRPr="0040423C" w:rsidRDefault="00033586" w:rsidP="00033586">
      <w:pPr>
        <w:suppressAutoHyphens/>
        <w:spacing w:after="0"/>
        <w:jc w:val="center"/>
        <w:rPr>
          <w:b/>
          <w:sz w:val="32"/>
          <w:szCs w:val="32"/>
        </w:rPr>
        <w:sectPr w:rsidR="00033586" w:rsidRPr="0040423C" w:rsidSect="00033586">
          <w:pgSz w:w="11906" w:h="16838"/>
          <w:pgMar w:top="851" w:right="567" w:bottom="851" w:left="1418" w:header="425" w:footer="425" w:gutter="0"/>
          <w:pgNumType w:start="1"/>
          <w:cols w:space="708"/>
          <w:titlePg/>
          <w:docGrid w:linePitch="360"/>
        </w:sectPr>
      </w:pPr>
      <w:r w:rsidRPr="0040423C">
        <w:rPr>
          <w:b/>
          <w:sz w:val="32"/>
          <w:szCs w:val="32"/>
        </w:rPr>
        <w:t>ПОЯСНИТЕЛЬНАЯ ЗАПИСКА</w:t>
      </w:r>
    </w:p>
    <w:p w:rsidR="00033586" w:rsidRPr="0040423C" w:rsidRDefault="00033586" w:rsidP="00033586">
      <w:pPr>
        <w:pStyle w:val="S"/>
        <w:suppressAutoHyphens/>
        <w:jc w:val="center"/>
        <w:rPr>
          <w:b/>
          <w:szCs w:val="28"/>
        </w:rPr>
      </w:pPr>
      <w:r w:rsidRPr="0040423C">
        <w:rPr>
          <w:b/>
          <w:szCs w:val="28"/>
        </w:rPr>
        <w:lastRenderedPageBreak/>
        <w:t>Содержание</w:t>
      </w:r>
    </w:p>
    <w:p w:rsidR="00033586" w:rsidRDefault="00033586" w:rsidP="00033586">
      <w:pPr>
        <w:pStyle w:val="11"/>
        <w:tabs>
          <w:tab w:val="right" w:leader="dot" w:pos="9345"/>
        </w:tabs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r w:rsidRPr="00BE0F04">
        <w:rPr>
          <w:rFonts w:eastAsia="Calibri" w:cs="Times New Roman"/>
          <w:b/>
          <w:bCs w:val="0"/>
          <w:szCs w:val="28"/>
          <w:lang w:eastAsia="ru-RU"/>
        </w:rPr>
        <w:fldChar w:fldCharType="begin"/>
      </w:r>
      <w:r w:rsidRPr="00BE0F04">
        <w:rPr>
          <w:rFonts w:eastAsia="Calibri" w:cs="Times New Roman"/>
          <w:b/>
          <w:bCs w:val="0"/>
          <w:szCs w:val="28"/>
          <w:lang w:eastAsia="ru-RU"/>
        </w:rPr>
        <w:instrText xml:space="preserve"> TOC \o "1-1" \h \z \u </w:instrText>
      </w:r>
      <w:r w:rsidRPr="00BE0F04">
        <w:rPr>
          <w:rFonts w:eastAsia="Calibri" w:cs="Times New Roman"/>
          <w:b/>
          <w:bCs w:val="0"/>
          <w:szCs w:val="28"/>
          <w:lang w:eastAsia="ru-RU"/>
        </w:rPr>
        <w:fldChar w:fldCharType="separate"/>
      </w:r>
      <w:hyperlink w:anchor="_Toc199955333" w:history="1">
        <w:r w:rsidRPr="00847A2D">
          <w:rPr>
            <w:rStyle w:val="a7"/>
            <w:noProof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_Toc199955333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33586" w:rsidRDefault="00033586" w:rsidP="00033586">
      <w:pPr>
        <w:pStyle w:val="11"/>
        <w:tabs>
          <w:tab w:val="left" w:pos="1200"/>
          <w:tab w:val="right" w:leader="dot" w:pos="9345"/>
        </w:tabs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199955334" w:history="1">
        <w:r w:rsidRPr="00847A2D">
          <w:rPr>
            <w:rStyle w:val="a7"/>
            <w:rFonts w:cs="Times New Roman"/>
            <w:noProof/>
          </w:rPr>
          <w:t>1.</w:t>
        </w:r>
        <w:r>
          <w:rPr>
            <w:rFonts w:asciiTheme="minorHAnsi" w:eastAsiaTheme="minorEastAsia" w:hAnsiTheme="minorHAnsi"/>
            <w:bCs w:val="0"/>
            <w:noProof/>
            <w:sz w:val="22"/>
            <w:szCs w:val="22"/>
            <w:lang w:eastAsia="ru-RU"/>
          </w:rPr>
          <w:tab/>
        </w:r>
        <w:r w:rsidRPr="00847A2D">
          <w:rPr>
            <w:rStyle w:val="a7"/>
            <w:rFonts w:cs="Times New Roman"/>
            <w:noProof/>
          </w:rPr>
          <w:t>Пункт 4.2 Планировочная организация и зонирование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_Toc199955334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33586" w:rsidRDefault="00033586" w:rsidP="00033586">
      <w:pPr>
        <w:pStyle w:val="11"/>
        <w:tabs>
          <w:tab w:val="left" w:pos="1200"/>
          <w:tab w:val="right" w:leader="dot" w:pos="9345"/>
        </w:tabs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199955335" w:history="1">
        <w:r w:rsidRPr="00847A2D">
          <w:rPr>
            <w:rStyle w:val="a7"/>
            <w:rFonts w:cs="Times New Roman"/>
            <w:noProof/>
          </w:rPr>
          <w:t>2.</w:t>
        </w:r>
        <w:r>
          <w:rPr>
            <w:rFonts w:asciiTheme="minorHAnsi" w:eastAsiaTheme="minorEastAsia" w:hAnsiTheme="minorHAnsi"/>
            <w:bCs w:val="0"/>
            <w:noProof/>
            <w:sz w:val="22"/>
            <w:szCs w:val="22"/>
            <w:lang w:eastAsia="ru-RU"/>
          </w:rPr>
          <w:tab/>
        </w:r>
        <w:r w:rsidRPr="00847A2D">
          <w:rPr>
            <w:rStyle w:val="a7"/>
            <w:rFonts w:cs="Times New Roman"/>
            <w:noProof/>
          </w:rPr>
          <w:t>Пункт 7.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_Toc199955335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33586" w:rsidRDefault="00033586" w:rsidP="00033586">
      <w:pPr>
        <w:pStyle w:val="11"/>
        <w:tabs>
          <w:tab w:val="left" w:pos="1200"/>
          <w:tab w:val="right" w:leader="dot" w:pos="9345"/>
        </w:tabs>
        <w:rPr>
          <w:rFonts w:asciiTheme="minorHAnsi" w:eastAsiaTheme="minorEastAsia" w:hAnsiTheme="minorHAnsi"/>
          <w:bCs w:val="0"/>
          <w:noProof/>
          <w:sz w:val="22"/>
          <w:szCs w:val="22"/>
          <w:lang w:eastAsia="ru-RU"/>
        </w:rPr>
      </w:pPr>
      <w:hyperlink w:anchor="_Toc199955336" w:history="1">
        <w:r w:rsidRPr="00847A2D">
          <w:rPr>
            <w:rStyle w:val="a7"/>
            <w:rFonts w:cs="Times New Roman"/>
            <w:noProof/>
          </w:rPr>
          <w:t>3.</w:t>
        </w:r>
        <w:r>
          <w:rPr>
            <w:rFonts w:asciiTheme="minorHAnsi" w:eastAsiaTheme="minorEastAsia" w:hAnsiTheme="minorHAnsi"/>
            <w:bCs w:val="0"/>
            <w:noProof/>
            <w:sz w:val="22"/>
            <w:szCs w:val="22"/>
            <w:lang w:eastAsia="ru-RU"/>
          </w:rPr>
          <w:tab/>
        </w:r>
        <w:r w:rsidRPr="00847A2D">
          <w:rPr>
            <w:rStyle w:val="a7"/>
            <w:rFonts w:cs="Times New Roman"/>
            <w:noProof/>
          </w:rPr>
          <w:t>Сведения о внесении изменений в графическую часть Генерального плана Миллеровского городского поселения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_Toc199955336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33586" w:rsidRDefault="00033586" w:rsidP="00033586">
      <w:pPr>
        <w:rPr>
          <w:rFonts w:eastAsia="Calibri" w:cs="Times New Roman"/>
          <w:sz w:val="28"/>
          <w:szCs w:val="28"/>
        </w:rPr>
      </w:pPr>
      <w:r w:rsidRPr="00BE0F04">
        <w:rPr>
          <w:rFonts w:eastAsia="Calibri" w:cs="Times New Roman"/>
          <w:b/>
          <w:bCs/>
          <w:sz w:val="28"/>
          <w:szCs w:val="28"/>
        </w:rPr>
        <w:fldChar w:fldCharType="end"/>
      </w:r>
    </w:p>
    <w:p w:rsidR="00033586" w:rsidRDefault="00033586" w:rsidP="00033586">
      <w:pPr>
        <w:rPr>
          <w:rFonts w:eastAsia="Calibri" w:cs="Times New Roman"/>
          <w:sz w:val="28"/>
          <w:szCs w:val="28"/>
        </w:rPr>
      </w:pPr>
    </w:p>
    <w:p w:rsidR="00033586" w:rsidRDefault="00033586" w:rsidP="00033586">
      <w:pPr>
        <w:rPr>
          <w:rFonts w:eastAsia="Calibri" w:cs="Times New Roman"/>
          <w:sz w:val="28"/>
          <w:szCs w:val="28"/>
        </w:rPr>
      </w:pPr>
    </w:p>
    <w:p w:rsidR="00033586" w:rsidRDefault="00033586" w:rsidP="00033586"/>
    <w:p w:rsidR="00033586" w:rsidRDefault="00033586" w:rsidP="00033586"/>
    <w:p w:rsidR="00033586" w:rsidRDefault="00033586" w:rsidP="00033586">
      <w:pPr>
        <w:sectPr w:rsidR="0003358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33586" w:rsidRPr="0040423C" w:rsidRDefault="00033586" w:rsidP="00033586">
      <w:pPr>
        <w:pStyle w:val="2"/>
      </w:pPr>
      <w:bookmarkStart w:id="0" w:name="_Toc430788719"/>
      <w:bookmarkStart w:id="1" w:name="_Toc511303119"/>
      <w:bookmarkStart w:id="2" w:name="_Toc138061608"/>
      <w:bookmarkStart w:id="3" w:name="_Toc199955333"/>
      <w:r w:rsidRPr="0040423C">
        <w:lastRenderedPageBreak/>
        <w:t>Введение</w:t>
      </w:r>
      <w:bookmarkEnd w:id="0"/>
      <w:bookmarkEnd w:id="1"/>
      <w:bookmarkEnd w:id="2"/>
      <w:bookmarkEnd w:id="3"/>
    </w:p>
    <w:p w:rsidR="00033586" w:rsidRPr="00BE6F21" w:rsidRDefault="00033586" w:rsidP="00033586">
      <w:pPr>
        <w:spacing w:after="0"/>
        <w:rPr>
          <w:sz w:val="28"/>
          <w:szCs w:val="28"/>
        </w:rPr>
      </w:pPr>
      <w:r w:rsidRPr="0030076E">
        <w:rPr>
          <w:sz w:val="28"/>
          <w:szCs w:val="28"/>
        </w:rPr>
        <w:t xml:space="preserve">Проект внесения изменений в Генеральный план Миллеровского городского поселения Миллеровского района Ростовской области (далее также – Проект внесения изменений в генеральный план Миллеровского городского поселения, проект) выполнен на основании договора и статьи 24 </w:t>
      </w:r>
      <w:r w:rsidRPr="0030076E">
        <w:rPr>
          <w:rFonts w:eastAsia="Calibri" w:cs="Times New Roman"/>
          <w:sz w:val="28"/>
          <w:szCs w:val="28"/>
        </w:rPr>
        <w:t>Градостроительного кодекса РФ</w:t>
      </w:r>
      <w:r w:rsidRPr="0030076E">
        <w:rPr>
          <w:sz w:val="28"/>
          <w:szCs w:val="28"/>
        </w:rPr>
        <w:t>.</w:t>
      </w:r>
    </w:p>
    <w:p w:rsidR="00033586" w:rsidRPr="006D5DAB" w:rsidRDefault="00033586" w:rsidP="00033586">
      <w:pPr>
        <w:rPr>
          <w:sz w:val="28"/>
          <w:szCs w:val="28"/>
        </w:rPr>
      </w:pPr>
      <w:r w:rsidRPr="006D5DAB">
        <w:rPr>
          <w:sz w:val="28"/>
          <w:szCs w:val="28"/>
        </w:rPr>
        <w:t>Генеральный план Миллеровского городского поселения Ростовской области утвержден Собранием депутатов Миллеровского городского поселения №81 от 27 июля 2022 года (в редакции Решений</w:t>
      </w:r>
      <w:r>
        <w:rPr>
          <w:sz w:val="28"/>
          <w:szCs w:val="28"/>
        </w:rPr>
        <w:t>)</w:t>
      </w:r>
      <w:r w:rsidRPr="006D5DAB">
        <w:rPr>
          <w:sz w:val="28"/>
          <w:szCs w:val="28"/>
        </w:rPr>
        <w:t>.</w:t>
      </w:r>
    </w:p>
    <w:p w:rsidR="00033586" w:rsidRPr="003E6E43" w:rsidRDefault="00033586" w:rsidP="00033586">
      <w:pPr>
        <w:spacing w:after="240"/>
        <w:rPr>
          <w:sz w:val="28"/>
          <w:szCs w:val="28"/>
        </w:rPr>
      </w:pPr>
      <w:r w:rsidRPr="006D5DAB">
        <w:rPr>
          <w:sz w:val="28"/>
          <w:szCs w:val="28"/>
        </w:rPr>
        <w:t xml:space="preserve">Внесение изменений в генеральный план связано с изменением </w:t>
      </w:r>
      <w:r>
        <w:rPr>
          <w:sz w:val="28"/>
          <w:szCs w:val="28"/>
        </w:rPr>
        <w:t>функциональной зоны в Северном планировочном районе.</w:t>
      </w:r>
    </w:p>
    <w:p w:rsidR="00033586" w:rsidRPr="006D5DAB" w:rsidRDefault="00033586" w:rsidP="00033586">
      <w:pPr>
        <w:rPr>
          <w:sz w:val="28"/>
          <w:szCs w:val="28"/>
        </w:rPr>
      </w:pPr>
      <w:r w:rsidRPr="006D5DAB">
        <w:rPr>
          <w:sz w:val="28"/>
          <w:szCs w:val="28"/>
        </w:rPr>
        <w:t xml:space="preserve">Внесение изменений в генеральный план </w:t>
      </w:r>
      <w:r>
        <w:rPr>
          <w:sz w:val="28"/>
          <w:szCs w:val="28"/>
        </w:rPr>
        <w:t>Миллеровского городского поселения Миллеровского района</w:t>
      </w:r>
      <w:r w:rsidRPr="006D5DAB">
        <w:rPr>
          <w:sz w:val="28"/>
          <w:szCs w:val="28"/>
        </w:rPr>
        <w:t xml:space="preserve"> осуществляется в целях:  </w:t>
      </w:r>
    </w:p>
    <w:p w:rsidR="00033586" w:rsidRDefault="00033586" w:rsidP="00033586">
      <w:pPr>
        <w:rPr>
          <w:sz w:val="28"/>
          <w:szCs w:val="28"/>
        </w:rPr>
      </w:pPr>
      <w:r w:rsidRPr="006D5DAB">
        <w:rPr>
          <w:sz w:val="28"/>
          <w:szCs w:val="28"/>
        </w:rPr>
        <w:t xml:space="preserve">- </w:t>
      </w:r>
      <w:r>
        <w:rPr>
          <w:sz w:val="28"/>
          <w:szCs w:val="28"/>
        </w:rPr>
        <w:t>эффективного использования территории города Миллерово Миллеровского городского поселения;</w:t>
      </w:r>
    </w:p>
    <w:p w:rsidR="00033586" w:rsidRPr="006D5DAB" w:rsidRDefault="00033586" w:rsidP="00033586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D5DAB">
        <w:rPr>
          <w:sz w:val="28"/>
          <w:szCs w:val="28"/>
        </w:rPr>
        <w:t xml:space="preserve">обеспечение устойчивого развития территории городского </w:t>
      </w:r>
      <w:r>
        <w:rPr>
          <w:sz w:val="28"/>
          <w:szCs w:val="28"/>
        </w:rPr>
        <w:t>поселения</w:t>
      </w:r>
      <w:r w:rsidRPr="006D5DAB">
        <w:rPr>
          <w:sz w:val="28"/>
          <w:szCs w:val="28"/>
        </w:rPr>
        <w:t xml:space="preserve">; </w:t>
      </w:r>
    </w:p>
    <w:p w:rsidR="00033586" w:rsidRPr="006D5DAB" w:rsidRDefault="00033586" w:rsidP="00033586">
      <w:pPr>
        <w:rPr>
          <w:sz w:val="28"/>
          <w:szCs w:val="28"/>
        </w:rPr>
      </w:pPr>
      <w:r w:rsidRPr="006D5DAB">
        <w:rPr>
          <w:sz w:val="28"/>
          <w:szCs w:val="28"/>
        </w:rPr>
        <w:t xml:space="preserve">- определение перспективного назначения территории городского </w:t>
      </w:r>
      <w:r>
        <w:rPr>
          <w:sz w:val="28"/>
          <w:szCs w:val="28"/>
        </w:rPr>
        <w:t>поселения</w:t>
      </w:r>
      <w:r w:rsidRPr="006D5DAB">
        <w:rPr>
          <w:sz w:val="28"/>
          <w:szCs w:val="28"/>
        </w:rPr>
        <w:t xml:space="preserve">, исходя из совокупности социальных, экономических, экологических и других факторов; </w:t>
      </w:r>
    </w:p>
    <w:p w:rsidR="00033586" w:rsidRPr="006D5DAB" w:rsidRDefault="00033586" w:rsidP="00033586">
      <w:pPr>
        <w:rPr>
          <w:sz w:val="28"/>
          <w:szCs w:val="28"/>
        </w:rPr>
      </w:pPr>
      <w:r w:rsidRPr="006D5DAB">
        <w:rPr>
          <w:sz w:val="28"/>
          <w:szCs w:val="28"/>
        </w:rPr>
        <w:t xml:space="preserve">-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 </w:t>
      </w:r>
    </w:p>
    <w:p w:rsidR="00033586" w:rsidRPr="006D5DAB" w:rsidRDefault="00033586" w:rsidP="00033586">
      <w:pPr>
        <w:rPr>
          <w:sz w:val="28"/>
          <w:szCs w:val="28"/>
        </w:rPr>
      </w:pPr>
      <w:r w:rsidRPr="006D5DAB">
        <w:rPr>
          <w:sz w:val="28"/>
          <w:szCs w:val="28"/>
        </w:rPr>
        <w:t xml:space="preserve">- создания условий для повышения конкурентоспособности экономики городского </w:t>
      </w:r>
      <w:r>
        <w:rPr>
          <w:sz w:val="28"/>
          <w:szCs w:val="28"/>
        </w:rPr>
        <w:t>поселения</w:t>
      </w:r>
      <w:r w:rsidRPr="006D5DAB">
        <w:rPr>
          <w:sz w:val="28"/>
          <w:szCs w:val="28"/>
        </w:rPr>
        <w:t xml:space="preserve">, повышения инвестиционной привлекательности территории путем обеспечения реализации мероприятий по развитию транспортной, инженерной и социальной инфраструктуры, стимулирования жилищного и коммунального строительства, деловой активности; </w:t>
      </w:r>
    </w:p>
    <w:p w:rsidR="00033586" w:rsidRPr="006D5DAB" w:rsidRDefault="00033586" w:rsidP="00033586">
      <w:pPr>
        <w:rPr>
          <w:sz w:val="28"/>
          <w:szCs w:val="28"/>
        </w:rPr>
      </w:pPr>
      <w:r w:rsidRPr="006D5DAB">
        <w:rPr>
          <w:sz w:val="28"/>
          <w:szCs w:val="28"/>
        </w:rPr>
        <w:t xml:space="preserve">- создания условий для перспективной реализации муниципальных программ, стратегии развития городского </w:t>
      </w:r>
      <w:r>
        <w:rPr>
          <w:sz w:val="28"/>
          <w:szCs w:val="28"/>
        </w:rPr>
        <w:t>поселения</w:t>
      </w:r>
      <w:r w:rsidRPr="006D5DAB">
        <w:rPr>
          <w:sz w:val="28"/>
          <w:szCs w:val="28"/>
        </w:rPr>
        <w:t xml:space="preserve">. </w:t>
      </w:r>
    </w:p>
    <w:p w:rsidR="00033586" w:rsidRDefault="00033586" w:rsidP="00033586">
      <w:pPr>
        <w:rPr>
          <w:sz w:val="28"/>
          <w:szCs w:val="28"/>
        </w:rPr>
      </w:pPr>
    </w:p>
    <w:p w:rsidR="00033586" w:rsidRPr="006D5DAB" w:rsidRDefault="00033586" w:rsidP="00033586">
      <w:pPr>
        <w:rPr>
          <w:sz w:val="28"/>
          <w:szCs w:val="28"/>
        </w:rPr>
      </w:pPr>
      <w:r>
        <w:rPr>
          <w:sz w:val="28"/>
          <w:szCs w:val="28"/>
        </w:rPr>
        <w:t>Задачи проекта:</w:t>
      </w:r>
    </w:p>
    <w:p w:rsidR="00033586" w:rsidRPr="008C7629" w:rsidRDefault="00033586" w:rsidP="00033586">
      <w:pPr>
        <w:rPr>
          <w:rFonts w:eastAsia="Calibri" w:cs="Times New Roman"/>
          <w:sz w:val="28"/>
          <w:szCs w:val="28"/>
        </w:rPr>
      </w:pPr>
      <w:r w:rsidRPr="006D5DAB">
        <w:rPr>
          <w:sz w:val="28"/>
          <w:szCs w:val="28"/>
        </w:rPr>
        <w:lastRenderedPageBreak/>
        <w:t>-</w:t>
      </w:r>
      <w:r>
        <w:rPr>
          <w:rFonts w:eastAsia="Calibri" w:cs="Times New Roman"/>
          <w:sz w:val="28"/>
          <w:szCs w:val="28"/>
        </w:rPr>
        <w:t>о</w:t>
      </w:r>
      <w:r w:rsidRPr="002F0F07">
        <w:rPr>
          <w:rFonts w:eastAsia="Calibri" w:cs="Times New Roman"/>
          <w:sz w:val="28"/>
          <w:szCs w:val="28"/>
        </w:rPr>
        <w:t>ткорректирова</w:t>
      </w:r>
      <w:r>
        <w:rPr>
          <w:rFonts w:eastAsia="Calibri" w:cs="Times New Roman"/>
          <w:sz w:val="28"/>
          <w:szCs w:val="28"/>
        </w:rPr>
        <w:t xml:space="preserve">ть функциональные зоны </w:t>
      </w:r>
      <w:r w:rsidRPr="002F0F07">
        <w:rPr>
          <w:rFonts w:eastAsia="Calibri" w:cs="Times New Roman"/>
          <w:sz w:val="28"/>
          <w:szCs w:val="28"/>
        </w:rPr>
        <w:t>в Северном планировочном районе, Южном планировочном районе, Центральном</w:t>
      </w:r>
      <w:r w:rsidRPr="008C7629">
        <w:rPr>
          <w:rFonts w:eastAsia="Calibri" w:cs="Times New Roman"/>
          <w:sz w:val="28"/>
          <w:szCs w:val="28"/>
        </w:rPr>
        <w:t xml:space="preserve"> планировочном районе и Западном планировочном районе. </w:t>
      </w:r>
    </w:p>
    <w:p w:rsidR="00033586" w:rsidRDefault="00033586" w:rsidP="00033586"/>
    <w:p w:rsidR="00033586" w:rsidRDefault="00033586" w:rsidP="00033586"/>
    <w:p w:rsidR="00033586" w:rsidRDefault="00033586" w:rsidP="00033586">
      <w:pPr>
        <w:pStyle w:val="S"/>
        <w:suppressAutoHyphens/>
        <w:spacing w:before="200" w:after="200"/>
        <w:jc w:val="center"/>
        <w:rPr>
          <w:b/>
          <w:szCs w:val="28"/>
        </w:rPr>
        <w:sectPr w:rsidR="00033586" w:rsidSect="00033586">
          <w:pgSz w:w="11906" w:h="16838"/>
          <w:pgMar w:top="851" w:right="567" w:bottom="851" w:left="1418" w:header="709" w:footer="423" w:gutter="0"/>
          <w:cols w:space="708"/>
          <w:docGrid w:linePitch="360"/>
        </w:sectPr>
      </w:pPr>
    </w:p>
    <w:p w:rsidR="00033586" w:rsidRDefault="00033586" w:rsidP="00033586">
      <w:pPr>
        <w:pStyle w:val="1"/>
        <w:keepLines/>
        <w:numPr>
          <w:ilvl w:val="0"/>
          <w:numId w:val="1"/>
        </w:numPr>
        <w:spacing w:before="120" w:after="120"/>
        <w:contextualSpacing/>
        <w:jc w:val="both"/>
        <w:rPr>
          <w:rFonts w:ascii="Times New Roman" w:hAnsi="Times New Roman"/>
        </w:rPr>
      </w:pPr>
      <w:bookmarkStart w:id="4" w:name="_Toc199955334"/>
      <w:bookmarkStart w:id="5" w:name="_Toc138061609"/>
      <w:r>
        <w:rPr>
          <w:rFonts w:ascii="Times New Roman" w:hAnsi="Times New Roman"/>
        </w:rPr>
        <w:lastRenderedPageBreak/>
        <w:t>Пункт 4.2 Планировочная организация и зонирование территории</w:t>
      </w:r>
      <w:bookmarkEnd w:id="4"/>
    </w:p>
    <w:bookmarkEnd w:id="5"/>
    <w:p w:rsidR="00033586" w:rsidRDefault="00033586" w:rsidP="00033586">
      <w:pPr>
        <w:pStyle w:val="S"/>
        <w:rPr>
          <w:rFonts w:eastAsiaTheme="majorEastAsia"/>
        </w:rPr>
      </w:pPr>
      <w:r>
        <w:rPr>
          <w:rFonts w:eastAsiaTheme="majorEastAsia"/>
        </w:rPr>
        <w:t xml:space="preserve">Таблицу №4.2.-1 Проектируемый баланс территории по функциональному назначению, </w:t>
      </w:r>
      <w:r w:rsidRPr="003E38BF">
        <w:rPr>
          <w:rFonts w:eastAsiaTheme="majorEastAsia"/>
        </w:rPr>
        <w:t>изложить в следующей редакции</w:t>
      </w:r>
    </w:p>
    <w:p w:rsidR="00033586" w:rsidRPr="00CE50CC" w:rsidRDefault="00033586" w:rsidP="00033586">
      <w:pPr>
        <w:pStyle w:val="S"/>
        <w:suppressAutoHyphens/>
        <w:jc w:val="right"/>
        <w:rPr>
          <w:szCs w:val="28"/>
        </w:rPr>
      </w:pPr>
      <w:r w:rsidRPr="00CE50CC">
        <w:rPr>
          <w:szCs w:val="28"/>
        </w:rPr>
        <w:t>Таблица № 4.2-1</w:t>
      </w:r>
    </w:p>
    <w:p w:rsidR="00033586" w:rsidRPr="00CE50CC" w:rsidRDefault="00033586" w:rsidP="00033586">
      <w:pPr>
        <w:pStyle w:val="a5"/>
        <w:spacing w:before="240" w:line="240" w:lineRule="auto"/>
        <w:ind w:left="0"/>
        <w:jc w:val="center"/>
        <w:rPr>
          <w:szCs w:val="28"/>
        </w:rPr>
      </w:pPr>
      <w:r w:rsidRPr="00CE50CC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Проектируемый баланс территории по функциональному назначению</w:t>
      </w:r>
    </w:p>
    <w:tbl>
      <w:tblPr>
        <w:tblW w:w="4265" w:type="pct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5889"/>
        <w:gridCol w:w="1205"/>
        <w:gridCol w:w="991"/>
      </w:tblGrid>
      <w:tr w:rsidR="00033586" w:rsidRPr="00D1650F" w:rsidTr="00033586">
        <w:trPr>
          <w:trHeight w:val="726"/>
          <w:jc w:val="center"/>
        </w:trPr>
        <w:tc>
          <w:tcPr>
            <w:tcW w:w="325" w:type="pct"/>
            <w:tcBorders>
              <w:top w:val="single" w:sz="4" w:space="0" w:color="auto"/>
            </w:tcBorders>
            <w:vAlign w:val="center"/>
          </w:tcPr>
          <w:p w:rsidR="00033586" w:rsidRPr="00D1650F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№</w:t>
            </w:r>
          </w:p>
        </w:tc>
        <w:tc>
          <w:tcPr>
            <w:tcW w:w="3405" w:type="pct"/>
            <w:tcBorders>
              <w:top w:val="single" w:sz="4" w:space="0" w:color="auto"/>
            </w:tcBorders>
            <w:vAlign w:val="center"/>
          </w:tcPr>
          <w:p w:rsidR="00033586" w:rsidRPr="00D1650F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Наименование функциональной зоны</w:t>
            </w:r>
          </w:p>
        </w:tc>
        <w:tc>
          <w:tcPr>
            <w:tcW w:w="697" w:type="pct"/>
            <w:vAlign w:val="center"/>
          </w:tcPr>
          <w:p w:rsidR="00033586" w:rsidRPr="00D1650F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 xml:space="preserve">Площадь зоны, </w:t>
            </w:r>
            <w:proofErr w:type="gramStart"/>
            <w:r w:rsidRPr="00D1650F">
              <w:rPr>
                <w:rFonts w:eastAsia="Times New Roman"/>
                <w:szCs w:val="24"/>
              </w:rPr>
              <w:t>га</w:t>
            </w:r>
            <w:proofErr w:type="gramEnd"/>
          </w:p>
        </w:tc>
        <w:tc>
          <w:tcPr>
            <w:tcW w:w="573" w:type="pct"/>
            <w:vAlign w:val="center"/>
          </w:tcPr>
          <w:p w:rsidR="00033586" w:rsidRPr="00D1650F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%</w:t>
            </w:r>
          </w:p>
        </w:tc>
      </w:tr>
      <w:tr w:rsidR="00033586" w:rsidRPr="00D1650F" w:rsidTr="00033586">
        <w:trPr>
          <w:trHeight w:val="75"/>
          <w:jc w:val="center"/>
        </w:trPr>
        <w:tc>
          <w:tcPr>
            <w:tcW w:w="325" w:type="pct"/>
            <w:tcBorders>
              <w:top w:val="single" w:sz="4" w:space="0" w:color="auto"/>
            </w:tcBorders>
            <w:vAlign w:val="center"/>
          </w:tcPr>
          <w:p w:rsidR="00033586" w:rsidRPr="00D1650F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1</w:t>
            </w:r>
          </w:p>
        </w:tc>
        <w:tc>
          <w:tcPr>
            <w:tcW w:w="3405" w:type="pct"/>
            <w:tcBorders>
              <w:top w:val="single" w:sz="4" w:space="0" w:color="auto"/>
            </w:tcBorders>
            <w:vAlign w:val="center"/>
          </w:tcPr>
          <w:p w:rsidR="00033586" w:rsidRPr="00D1650F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2</w:t>
            </w:r>
          </w:p>
        </w:tc>
        <w:tc>
          <w:tcPr>
            <w:tcW w:w="697" w:type="pct"/>
            <w:vAlign w:val="center"/>
          </w:tcPr>
          <w:p w:rsidR="00033586" w:rsidRPr="00D1650F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3</w:t>
            </w:r>
          </w:p>
        </w:tc>
        <w:tc>
          <w:tcPr>
            <w:tcW w:w="573" w:type="pct"/>
            <w:vAlign w:val="center"/>
          </w:tcPr>
          <w:p w:rsidR="00033586" w:rsidRPr="00D1650F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4</w:t>
            </w:r>
          </w:p>
        </w:tc>
      </w:tr>
      <w:tr w:rsidR="00033586" w:rsidRPr="00D1650F" w:rsidTr="00033586">
        <w:trPr>
          <w:trHeight w:val="89"/>
          <w:jc w:val="center"/>
        </w:trPr>
        <w:tc>
          <w:tcPr>
            <w:tcW w:w="325" w:type="pct"/>
            <w:tcBorders>
              <w:top w:val="single" w:sz="4" w:space="0" w:color="auto"/>
            </w:tcBorders>
            <w:vAlign w:val="center"/>
          </w:tcPr>
          <w:p w:rsidR="00033586" w:rsidRPr="00D1650F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</w:p>
        </w:tc>
        <w:tc>
          <w:tcPr>
            <w:tcW w:w="3405" w:type="pct"/>
            <w:tcBorders>
              <w:top w:val="single" w:sz="4" w:space="0" w:color="auto"/>
            </w:tcBorders>
            <w:vAlign w:val="center"/>
          </w:tcPr>
          <w:p w:rsidR="00033586" w:rsidRPr="00842927" w:rsidRDefault="00033586" w:rsidP="00033586">
            <w:pPr>
              <w:tabs>
                <w:tab w:val="left" w:pos="6660"/>
              </w:tabs>
              <w:spacing w:after="0"/>
              <w:rPr>
                <w:rFonts w:eastAsia="Times New Roman"/>
                <w:szCs w:val="24"/>
              </w:rPr>
            </w:pPr>
            <w:r w:rsidRPr="00842927">
              <w:rPr>
                <w:rFonts w:eastAsia="Times New Roman"/>
                <w:szCs w:val="24"/>
              </w:rPr>
              <w:t>Общая площадь Миллеровского городского поселения, всего:</w:t>
            </w:r>
          </w:p>
        </w:tc>
        <w:tc>
          <w:tcPr>
            <w:tcW w:w="697" w:type="pct"/>
            <w:vAlign w:val="center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4246,49</w:t>
            </w:r>
          </w:p>
        </w:tc>
        <w:tc>
          <w:tcPr>
            <w:tcW w:w="573" w:type="pct"/>
            <w:vAlign w:val="center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100</w:t>
            </w:r>
          </w:p>
        </w:tc>
      </w:tr>
      <w:tr w:rsidR="00033586" w:rsidRPr="00D1650F" w:rsidTr="00033586">
        <w:trPr>
          <w:jc w:val="center"/>
        </w:trPr>
        <w:tc>
          <w:tcPr>
            <w:tcW w:w="325" w:type="pct"/>
            <w:vAlign w:val="center"/>
          </w:tcPr>
          <w:p w:rsidR="00033586" w:rsidRPr="00D1650F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1</w:t>
            </w:r>
          </w:p>
        </w:tc>
        <w:tc>
          <w:tcPr>
            <w:tcW w:w="3405" w:type="pct"/>
          </w:tcPr>
          <w:p w:rsidR="00033586" w:rsidRPr="00D1650F" w:rsidRDefault="00033586" w:rsidP="00033586">
            <w:pPr>
              <w:tabs>
                <w:tab w:val="left" w:pos="6660"/>
              </w:tabs>
              <w:suppressAutoHyphens/>
              <w:spacing w:after="0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зона застройки индивидуальными жилыми домами</w:t>
            </w:r>
          </w:p>
        </w:tc>
        <w:tc>
          <w:tcPr>
            <w:tcW w:w="697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694,94</w:t>
            </w:r>
          </w:p>
        </w:tc>
        <w:tc>
          <w:tcPr>
            <w:tcW w:w="573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16,37</w:t>
            </w:r>
          </w:p>
        </w:tc>
      </w:tr>
      <w:tr w:rsidR="00033586" w:rsidRPr="00D1650F" w:rsidTr="00033586">
        <w:trPr>
          <w:jc w:val="center"/>
        </w:trPr>
        <w:tc>
          <w:tcPr>
            <w:tcW w:w="325" w:type="pct"/>
            <w:vAlign w:val="center"/>
          </w:tcPr>
          <w:p w:rsidR="00033586" w:rsidRPr="00D1650F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2</w:t>
            </w:r>
          </w:p>
        </w:tc>
        <w:tc>
          <w:tcPr>
            <w:tcW w:w="3405" w:type="pct"/>
          </w:tcPr>
          <w:p w:rsidR="00033586" w:rsidRPr="00D1650F" w:rsidRDefault="00033586" w:rsidP="00033586">
            <w:pPr>
              <w:tabs>
                <w:tab w:val="left" w:pos="6660"/>
              </w:tabs>
              <w:suppressAutoHyphens/>
              <w:spacing w:after="0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 xml:space="preserve">зона застройки малоэтажными жилыми домами (до 4 этажей, включая </w:t>
            </w:r>
            <w:proofErr w:type="gramStart"/>
            <w:r w:rsidRPr="00D1650F">
              <w:rPr>
                <w:rFonts w:eastAsia="Times New Roman"/>
                <w:szCs w:val="24"/>
              </w:rPr>
              <w:t>мансардный</w:t>
            </w:r>
            <w:proofErr w:type="gramEnd"/>
            <w:r w:rsidRPr="00D1650F">
              <w:rPr>
                <w:rFonts w:eastAsia="Times New Roman"/>
                <w:szCs w:val="24"/>
              </w:rPr>
              <w:t>)</w:t>
            </w:r>
          </w:p>
        </w:tc>
        <w:tc>
          <w:tcPr>
            <w:tcW w:w="697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205,24</w:t>
            </w:r>
          </w:p>
        </w:tc>
        <w:tc>
          <w:tcPr>
            <w:tcW w:w="573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4,83</w:t>
            </w:r>
          </w:p>
        </w:tc>
      </w:tr>
      <w:tr w:rsidR="00033586" w:rsidRPr="00D1650F" w:rsidTr="00033586">
        <w:trPr>
          <w:jc w:val="center"/>
        </w:trPr>
        <w:tc>
          <w:tcPr>
            <w:tcW w:w="325" w:type="pct"/>
            <w:vAlign w:val="center"/>
          </w:tcPr>
          <w:p w:rsidR="00033586" w:rsidRPr="00D1650F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3</w:t>
            </w:r>
          </w:p>
        </w:tc>
        <w:tc>
          <w:tcPr>
            <w:tcW w:w="3405" w:type="pct"/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 xml:space="preserve">зона застройки </w:t>
            </w:r>
            <w:proofErr w:type="spellStart"/>
            <w:r w:rsidRPr="00D1650F">
              <w:rPr>
                <w:rFonts w:eastAsia="Times New Roman"/>
                <w:szCs w:val="24"/>
              </w:rPr>
              <w:t>среднеэтажными</w:t>
            </w:r>
            <w:proofErr w:type="spellEnd"/>
            <w:r w:rsidRPr="00D1650F">
              <w:rPr>
                <w:rFonts w:eastAsia="Times New Roman"/>
                <w:szCs w:val="24"/>
              </w:rPr>
              <w:t xml:space="preserve"> жилыми домами</w:t>
            </w:r>
          </w:p>
        </w:tc>
        <w:tc>
          <w:tcPr>
            <w:tcW w:w="697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32,23</w:t>
            </w:r>
          </w:p>
        </w:tc>
        <w:tc>
          <w:tcPr>
            <w:tcW w:w="573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0,76</w:t>
            </w:r>
          </w:p>
        </w:tc>
      </w:tr>
      <w:tr w:rsidR="00033586" w:rsidRPr="00D1650F" w:rsidTr="00033586">
        <w:trPr>
          <w:jc w:val="center"/>
        </w:trPr>
        <w:tc>
          <w:tcPr>
            <w:tcW w:w="325" w:type="pct"/>
            <w:vAlign w:val="center"/>
          </w:tcPr>
          <w:p w:rsidR="00033586" w:rsidRPr="00D1650F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4</w:t>
            </w:r>
          </w:p>
        </w:tc>
        <w:tc>
          <w:tcPr>
            <w:tcW w:w="3405" w:type="pct"/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общественно-деловые зоны</w:t>
            </w:r>
          </w:p>
        </w:tc>
        <w:tc>
          <w:tcPr>
            <w:tcW w:w="697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27,89</w:t>
            </w:r>
          </w:p>
        </w:tc>
        <w:tc>
          <w:tcPr>
            <w:tcW w:w="573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0,66</w:t>
            </w:r>
          </w:p>
        </w:tc>
      </w:tr>
      <w:tr w:rsidR="00033586" w:rsidRPr="00D1650F" w:rsidTr="00033586">
        <w:trPr>
          <w:jc w:val="center"/>
        </w:trPr>
        <w:tc>
          <w:tcPr>
            <w:tcW w:w="325" w:type="pct"/>
            <w:vAlign w:val="center"/>
          </w:tcPr>
          <w:p w:rsidR="00033586" w:rsidRPr="00D1650F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5</w:t>
            </w:r>
          </w:p>
        </w:tc>
        <w:tc>
          <w:tcPr>
            <w:tcW w:w="3405" w:type="pct"/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многофункциональная общественно-деловая зона</w:t>
            </w:r>
          </w:p>
        </w:tc>
        <w:tc>
          <w:tcPr>
            <w:tcW w:w="697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59,21</w:t>
            </w:r>
          </w:p>
        </w:tc>
        <w:tc>
          <w:tcPr>
            <w:tcW w:w="573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1,39</w:t>
            </w:r>
          </w:p>
        </w:tc>
      </w:tr>
      <w:tr w:rsidR="00033586" w:rsidRPr="00D1650F" w:rsidTr="00033586">
        <w:trPr>
          <w:jc w:val="center"/>
        </w:trPr>
        <w:tc>
          <w:tcPr>
            <w:tcW w:w="325" w:type="pct"/>
            <w:vAlign w:val="center"/>
          </w:tcPr>
          <w:p w:rsidR="00033586" w:rsidRPr="00D1650F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6</w:t>
            </w:r>
          </w:p>
        </w:tc>
        <w:tc>
          <w:tcPr>
            <w:tcW w:w="3405" w:type="pct"/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697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64,49</w:t>
            </w:r>
          </w:p>
        </w:tc>
        <w:tc>
          <w:tcPr>
            <w:tcW w:w="573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1,52</w:t>
            </w:r>
          </w:p>
        </w:tc>
      </w:tr>
      <w:tr w:rsidR="00033586" w:rsidRPr="00D1650F" w:rsidTr="00033586">
        <w:trPr>
          <w:trHeight w:val="89"/>
          <w:jc w:val="center"/>
        </w:trPr>
        <w:tc>
          <w:tcPr>
            <w:tcW w:w="325" w:type="pct"/>
            <w:vAlign w:val="center"/>
          </w:tcPr>
          <w:p w:rsidR="00033586" w:rsidRPr="00D1650F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7</w:t>
            </w:r>
          </w:p>
        </w:tc>
        <w:tc>
          <w:tcPr>
            <w:tcW w:w="3405" w:type="pct"/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производственная зона</w:t>
            </w:r>
          </w:p>
        </w:tc>
        <w:tc>
          <w:tcPr>
            <w:tcW w:w="697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654,11</w:t>
            </w:r>
          </w:p>
        </w:tc>
        <w:tc>
          <w:tcPr>
            <w:tcW w:w="573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15,40</w:t>
            </w:r>
          </w:p>
        </w:tc>
      </w:tr>
      <w:tr w:rsidR="00033586" w:rsidRPr="00D1650F" w:rsidTr="00033586">
        <w:trPr>
          <w:jc w:val="center"/>
        </w:trPr>
        <w:tc>
          <w:tcPr>
            <w:tcW w:w="325" w:type="pct"/>
            <w:vAlign w:val="center"/>
          </w:tcPr>
          <w:p w:rsidR="00033586" w:rsidRPr="00D1650F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8</w:t>
            </w:r>
          </w:p>
        </w:tc>
        <w:tc>
          <w:tcPr>
            <w:tcW w:w="3405" w:type="pct"/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коммунально-складская зона</w:t>
            </w:r>
          </w:p>
        </w:tc>
        <w:tc>
          <w:tcPr>
            <w:tcW w:w="697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82,97</w:t>
            </w:r>
          </w:p>
        </w:tc>
        <w:tc>
          <w:tcPr>
            <w:tcW w:w="573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1,95</w:t>
            </w:r>
          </w:p>
        </w:tc>
      </w:tr>
      <w:tr w:rsidR="00033586" w:rsidRPr="00D1650F" w:rsidTr="00033586">
        <w:trPr>
          <w:jc w:val="center"/>
        </w:trPr>
        <w:tc>
          <w:tcPr>
            <w:tcW w:w="325" w:type="pct"/>
            <w:vAlign w:val="center"/>
          </w:tcPr>
          <w:p w:rsidR="00033586" w:rsidRPr="00D1650F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9</w:t>
            </w:r>
          </w:p>
        </w:tc>
        <w:tc>
          <w:tcPr>
            <w:tcW w:w="3405" w:type="pct"/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зона инженерной инфраструктуры</w:t>
            </w:r>
          </w:p>
        </w:tc>
        <w:tc>
          <w:tcPr>
            <w:tcW w:w="697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45,57</w:t>
            </w:r>
          </w:p>
        </w:tc>
        <w:tc>
          <w:tcPr>
            <w:tcW w:w="573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1,07</w:t>
            </w:r>
          </w:p>
        </w:tc>
      </w:tr>
      <w:tr w:rsidR="00033586" w:rsidRPr="00D1650F" w:rsidTr="00033586">
        <w:trPr>
          <w:jc w:val="center"/>
        </w:trPr>
        <w:tc>
          <w:tcPr>
            <w:tcW w:w="325" w:type="pct"/>
            <w:vAlign w:val="center"/>
          </w:tcPr>
          <w:p w:rsidR="00033586" w:rsidRPr="00D1650F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10</w:t>
            </w:r>
          </w:p>
        </w:tc>
        <w:tc>
          <w:tcPr>
            <w:tcW w:w="3405" w:type="pct"/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зона транспортной инфраструктуры</w:t>
            </w:r>
          </w:p>
        </w:tc>
        <w:tc>
          <w:tcPr>
            <w:tcW w:w="697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604,85</w:t>
            </w:r>
          </w:p>
        </w:tc>
        <w:tc>
          <w:tcPr>
            <w:tcW w:w="573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14,24</w:t>
            </w:r>
          </w:p>
        </w:tc>
      </w:tr>
      <w:tr w:rsidR="00033586" w:rsidRPr="00D1650F" w:rsidTr="00033586">
        <w:trPr>
          <w:jc w:val="center"/>
        </w:trPr>
        <w:tc>
          <w:tcPr>
            <w:tcW w:w="325" w:type="pct"/>
            <w:vAlign w:val="center"/>
          </w:tcPr>
          <w:p w:rsidR="00033586" w:rsidRPr="00D1650F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11</w:t>
            </w:r>
          </w:p>
        </w:tc>
        <w:tc>
          <w:tcPr>
            <w:tcW w:w="3405" w:type="pct"/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color w:val="000000"/>
                <w:szCs w:val="24"/>
              </w:rPr>
              <w:t>зона сельскохозяйственного использования</w:t>
            </w:r>
          </w:p>
        </w:tc>
        <w:tc>
          <w:tcPr>
            <w:tcW w:w="697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262,84</w:t>
            </w:r>
          </w:p>
        </w:tc>
        <w:tc>
          <w:tcPr>
            <w:tcW w:w="573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6,19</w:t>
            </w:r>
          </w:p>
        </w:tc>
      </w:tr>
      <w:tr w:rsidR="00033586" w:rsidRPr="00D1650F" w:rsidTr="00033586">
        <w:trPr>
          <w:jc w:val="center"/>
        </w:trPr>
        <w:tc>
          <w:tcPr>
            <w:tcW w:w="325" w:type="pct"/>
            <w:vAlign w:val="center"/>
          </w:tcPr>
          <w:p w:rsidR="00033586" w:rsidRPr="00D1650F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12</w:t>
            </w:r>
          </w:p>
        </w:tc>
        <w:tc>
          <w:tcPr>
            <w:tcW w:w="3405" w:type="pct"/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зона сельскохозяйственных угодий</w:t>
            </w:r>
          </w:p>
        </w:tc>
        <w:tc>
          <w:tcPr>
            <w:tcW w:w="697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162,28</w:t>
            </w:r>
          </w:p>
        </w:tc>
        <w:tc>
          <w:tcPr>
            <w:tcW w:w="573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3,82</w:t>
            </w:r>
          </w:p>
        </w:tc>
      </w:tr>
      <w:tr w:rsidR="00033586" w:rsidRPr="00D1650F" w:rsidTr="00033586">
        <w:trPr>
          <w:jc w:val="center"/>
        </w:trPr>
        <w:tc>
          <w:tcPr>
            <w:tcW w:w="325" w:type="pct"/>
            <w:vAlign w:val="center"/>
          </w:tcPr>
          <w:p w:rsidR="00033586" w:rsidRPr="00D1650F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13</w:t>
            </w:r>
          </w:p>
        </w:tc>
        <w:tc>
          <w:tcPr>
            <w:tcW w:w="3405" w:type="pct"/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зона садоводческих или огороднических некоммерческих товариществ</w:t>
            </w:r>
          </w:p>
        </w:tc>
        <w:tc>
          <w:tcPr>
            <w:tcW w:w="697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184,19</w:t>
            </w:r>
          </w:p>
        </w:tc>
        <w:tc>
          <w:tcPr>
            <w:tcW w:w="573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4,34</w:t>
            </w:r>
          </w:p>
        </w:tc>
      </w:tr>
      <w:tr w:rsidR="00033586" w:rsidRPr="00D1650F" w:rsidTr="00033586">
        <w:trPr>
          <w:jc w:val="center"/>
        </w:trPr>
        <w:tc>
          <w:tcPr>
            <w:tcW w:w="325" w:type="pct"/>
            <w:vAlign w:val="center"/>
          </w:tcPr>
          <w:p w:rsidR="00033586" w:rsidRPr="00D1650F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14</w:t>
            </w:r>
          </w:p>
        </w:tc>
        <w:tc>
          <w:tcPr>
            <w:tcW w:w="3405" w:type="pct"/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производственная зона сельскохозяйственных предприятий</w:t>
            </w:r>
          </w:p>
        </w:tc>
        <w:tc>
          <w:tcPr>
            <w:tcW w:w="697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46,56</w:t>
            </w:r>
          </w:p>
        </w:tc>
        <w:tc>
          <w:tcPr>
            <w:tcW w:w="573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1,10</w:t>
            </w:r>
          </w:p>
        </w:tc>
      </w:tr>
      <w:tr w:rsidR="00033586" w:rsidRPr="00D1650F" w:rsidTr="00033586">
        <w:trPr>
          <w:jc w:val="center"/>
        </w:trPr>
        <w:tc>
          <w:tcPr>
            <w:tcW w:w="325" w:type="pct"/>
            <w:vAlign w:val="center"/>
          </w:tcPr>
          <w:p w:rsidR="00033586" w:rsidRPr="00D1650F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15</w:t>
            </w:r>
          </w:p>
        </w:tc>
        <w:tc>
          <w:tcPr>
            <w:tcW w:w="3405" w:type="pct"/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зона озелененных территорий общего пользования (лесопарки, парки, сады, скверы, бульвары, городские леса)</w:t>
            </w:r>
          </w:p>
        </w:tc>
        <w:tc>
          <w:tcPr>
            <w:tcW w:w="697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47,51</w:t>
            </w:r>
          </w:p>
        </w:tc>
        <w:tc>
          <w:tcPr>
            <w:tcW w:w="573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1,12</w:t>
            </w:r>
          </w:p>
        </w:tc>
      </w:tr>
      <w:tr w:rsidR="00033586" w:rsidRPr="00D1650F" w:rsidTr="00033586">
        <w:trPr>
          <w:jc w:val="center"/>
        </w:trPr>
        <w:tc>
          <w:tcPr>
            <w:tcW w:w="325" w:type="pct"/>
            <w:vAlign w:val="center"/>
          </w:tcPr>
          <w:p w:rsidR="00033586" w:rsidRPr="00D1650F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16</w:t>
            </w:r>
          </w:p>
        </w:tc>
        <w:tc>
          <w:tcPr>
            <w:tcW w:w="3405" w:type="pct"/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зона отдыха</w:t>
            </w:r>
          </w:p>
        </w:tc>
        <w:tc>
          <w:tcPr>
            <w:tcW w:w="697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72,59</w:t>
            </w:r>
          </w:p>
        </w:tc>
        <w:tc>
          <w:tcPr>
            <w:tcW w:w="573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1,71</w:t>
            </w:r>
          </w:p>
        </w:tc>
      </w:tr>
      <w:tr w:rsidR="00033586" w:rsidRPr="00D1650F" w:rsidTr="00033586">
        <w:trPr>
          <w:jc w:val="center"/>
        </w:trPr>
        <w:tc>
          <w:tcPr>
            <w:tcW w:w="325" w:type="pct"/>
            <w:vAlign w:val="center"/>
          </w:tcPr>
          <w:p w:rsidR="00033586" w:rsidRPr="00D1650F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17</w:t>
            </w:r>
          </w:p>
        </w:tc>
        <w:tc>
          <w:tcPr>
            <w:tcW w:w="3405" w:type="pct"/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color w:val="000000"/>
                <w:szCs w:val="24"/>
              </w:rPr>
              <w:t>зона лесов</w:t>
            </w:r>
          </w:p>
        </w:tc>
        <w:tc>
          <w:tcPr>
            <w:tcW w:w="697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408,24</w:t>
            </w:r>
          </w:p>
        </w:tc>
        <w:tc>
          <w:tcPr>
            <w:tcW w:w="573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9,61</w:t>
            </w:r>
          </w:p>
        </w:tc>
      </w:tr>
      <w:tr w:rsidR="00033586" w:rsidRPr="00D1650F" w:rsidTr="00033586">
        <w:trPr>
          <w:jc w:val="center"/>
        </w:trPr>
        <w:tc>
          <w:tcPr>
            <w:tcW w:w="325" w:type="pct"/>
            <w:vAlign w:val="center"/>
          </w:tcPr>
          <w:p w:rsidR="00033586" w:rsidRPr="00D1650F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18</w:t>
            </w:r>
          </w:p>
        </w:tc>
        <w:tc>
          <w:tcPr>
            <w:tcW w:w="3405" w:type="pct"/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color w:val="000000"/>
                <w:szCs w:val="24"/>
              </w:rPr>
              <w:t>зона кладбищ</w:t>
            </w:r>
          </w:p>
        </w:tc>
        <w:tc>
          <w:tcPr>
            <w:tcW w:w="697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77,58</w:t>
            </w:r>
          </w:p>
        </w:tc>
        <w:tc>
          <w:tcPr>
            <w:tcW w:w="573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1,83</w:t>
            </w:r>
          </w:p>
        </w:tc>
      </w:tr>
      <w:tr w:rsidR="00033586" w:rsidRPr="00D1650F" w:rsidTr="00033586">
        <w:trPr>
          <w:jc w:val="center"/>
        </w:trPr>
        <w:tc>
          <w:tcPr>
            <w:tcW w:w="325" w:type="pct"/>
            <w:vAlign w:val="center"/>
          </w:tcPr>
          <w:p w:rsidR="00033586" w:rsidRPr="00D1650F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19</w:t>
            </w:r>
          </w:p>
        </w:tc>
        <w:tc>
          <w:tcPr>
            <w:tcW w:w="3405" w:type="pct"/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color w:val="000000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зона складирования и захоронения отходов</w:t>
            </w:r>
          </w:p>
        </w:tc>
        <w:tc>
          <w:tcPr>
            <w:tcW w:w="697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16,37</w:t>
            </w:r>
          </w:p>
        </w:tc>
        <w:tc>
          <w:tcPr>
            <w:tcW w:w="573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0,39</w:t>
            </w:r>
          </w:p>
        </w:tc>
      </w:tr>
      <w:tr w:rsidR="00033586" w:rsidRPr="00D1650F" w:rsidTr="00033586">
        <w:trPr>
          <w:jc w:val="center"/>
        </w:trPr>
        <w:tc>
          <w:tcPr>
            <w:tcW w:w="325" w:type="pct"/>
            <w:vAlign w:val="center"/>
          </w:tcPr>
          <w:p w:rsidR="00033586" w:rsidRPr="00D1650F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20</w:t>
            </w:r>
          </w:p>
        </w:tc>
        <w:tc>
          <w:tcPr>
            <w:tcW w:w="3405" w:type="pct"/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color w:val="000000"/>
                <w:szCs w:val="24"/>
              </w:rPr>
              <w:t>зона озелененных территорий специального назначения</w:t>
            </w:r>
          </w:p>
        </w:tc>
        <w:tc>
          <w:tcPr>
            <w:tcW w:w="697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245,15</w:t>
            </w:r>
          </w:p>
        </w:tc>
        <w:tc>
          <w:tcPr>
            <w:tcW w:w="573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5,77</w:t>
            </w:r>
          </w:p>
        </w:tc>
      </w:tr>
      <w:tr w:rsidR="00033586" w:rsidRPr="00D1650F" w:rsidTr="00033586">
        <w:trPr>
          <w:jc w:val="center"/>
        </w:trPr>
        <w:tc>
          <w:tcPr>
            <w:tcW w:w="325" w:type="pct"/>
            <w:vAlign w:val="center"/>
          </w:tcPr>
          <w:p w:rsidR="00033586" w:rsidRPr="00D1650F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21</w:t>
            </w:r>
          </w:p>
        </w:tc>
        <w:tc>
          <w:tcPr>
            <w:tcW w:w="3405" w:type="pct"/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color w:val="000000"/>
                <w:szCs w:val="24"/>
              </w:rPr>
            </w:pPr>
            <w:r w:rsidRPr="00D1650F">
              <w:rPr>
                <w:rFonts w:eastAsia="Times New Roman"/>
                <w:color w:val="000000"/>
                <w:szCs w:val="24"/>
              </w:rPr>
              <w:t>зона режимных территорий</w:t>
            </w:r>
          </w:p>
        </w:tc>
        <w:tc>
          <w:tcPr>
            <w:tcW w:w="697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60,76</w:t>
            </w:r>
          </w:p>
        </w:tc>
        <w:tc>
          <w:tcPr>
            <w:tcW w:w="573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1,43</w:t>
            </w:r>
          </w:p>
        </w:tc>
      </w:tr>
      <w:tr w:rsidR="00033586" w:rsidRPr="00D1650F" w:rsidTr="00033586">
        <w:trPr>
          <w:jc w:val="center"/>
        </w:trPr>
        <w:tc>
          <w:tcPr>
            <w:tcW w:w="325" w:type="pct"/>
            <w:vAlign w:val="center"/>
          </w:tcPr>
          <w:p w:rsidR="00033586" w:rsidRPr="00D1650F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22</w:t>
            </w:r>
          </w:p>
        </w:tc>
        <w:tc>
          <w:tcPr>
            <w:tcW w:w="3405" w:type="pct"/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color w:val="000000"/>
                <w:szCs w:val="24"/>
              </w:rPr>
            </w:pPr>
            <w:r w:rsidRPr="00D1650F">
              <w:rPr>
                <w:rFonts w:eastAsia="Times New Roman"/>
                <w:color w:val="000000"/>
                <w:szCs w:val="24"/>
              </w:rPr>
              <w:t>зона акваторий</w:t>
            </w:r>
          </w:p>
        </w:tc>
        <w:tc>
          <w:tcPr>
            <w:tcW w:w="697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69,87</w:t>
            </w:r>
          </w:p>
        </w:tc>
        <w:tc>
          <w:tcPr>
            <w:tcW w:w="573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1,65</w:t>
            </w:r>
          </w:p>
        </w:tc>
      </w:tr>
      <w:tr w:rsidR="00033586" w:rsidRPr="00D1650F" w:rsidTr="00033586">
        <w:trPr>
          <w:jc w:val="center"/>
        </w:trPr>
        <w:tc>
          <w:tcPr>
            <w:tcW w:w="325" w:type="pct"/>
            <w:vAlign w:val="center"/>
          </w:tcPr>
          <w:p w:rsidR="00033586" w:rsidRPr="00D1650F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D1650F">
              <w:rPr>
                <w:rFonts w:eastAsia="Times New Roman"/>
                <w:szCs w:val="24"/>
              </w:rPr>
              <w:t>2</w:t>
            </w:r>
            <w:r>
              <w:rPr>
                <w:rFonts w:eastAsia="Times New Roman"/>
                <w:szCs w:val="24"/>
              </w:rPr>
              <w:t>3</w:t>
            </w:r>
          </w:p>
        </w:tc>
        <w:tc>
          <w:tcPr>
            <w:tcW w:w="3405" w:type="pct"/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color w:val="000000"/>
                <w:szCs w:val="24"/>
              </w:rPr>
            </w:pPr>
            <w:r w:rsidRPr="00D1650F">
              <w:rPr>
                <w:szCs w:val="24"/>
              </w:rPr>
              <w:t>иные зоны</w:t>
            </w:r>
          </w:p>
        </w:tc>
        <w:tc>
          <w:tcPr>
            <w:tcW w:w="697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121,04</w:t>
            </w:r>
          </w:p>
        </w:tc>
        <w:tc>
          <w:tcPr>
            <w:tcW w:w="573" w:type="pct"/>
            <w:vAlign w:val="bottom"/>
          </w:tcPr>
          <w:p w:rsidR="00033586" w:rsidRPr="00967B6D" w:rsidRDefault="00033586" w:rsidP="00033586">
            <w:pPr>
              <w:tabs>
                <w:tab w:val="left" w:pos="6660"/>
              </w:tabs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2,85</w:t>
            </w:r>
          </w:p>
        </w:tc>
      </w:tr>
    </w:tbl>
    <w:p w:rsidR="00033586" w:rsidRDefault="00033586" w:rsidP="00033586">
      <w:pPr>
        <w:pStyle w:val="2"/>
        <w:sectPr w:rsidR="00033586" w:rsidSect="00033586">
          <w:pgSz w:w="11906" w:h="16838"/>
          <w:pgMar w:top="851" w:right="567" w:bottom="851" w:left="1418" w:header="709" w:footer="423" w:gutter="0"/>
          <w:cols w:space="708"/>
          <w:docGrid w:linePitch="360"/>
        </w:sectPr>
      </w:pPr>
    </w:p>
    <w:p w:rsidR="00033586" w:rsidRDefault="00033586" w:rsidP="00033586">
      <w:pPr>
        <w:pStyle w:val="1"/>
        <w:keepLines/>
        <w:numPr>
          <w:ilvl w:val="0"/>
          <w:numId w:val="1"/>
        </w:numPr>
        <w:spacing w:before="120" w:after="120"/>
        <w:contextualSpacing/>
        <w:jc w:val="both"/>
        <w:rPr>
          <w:rFonts w:ascii="Times New Roman" w:hAnsi="Times New Roman"/>
        </w:rPr>
      </w:pPr>
      <w:bookmarkStart w:id="6" w:name="_Toc199955335"/>
      <w:r>
        <w:rPr>
          <w:rFonts w:ascii="Times New Roman" w:hAnsi="Times New Roman"/>
        </w:rPr>
        <w:lastRenderedPageBreak/>
        <w:t>Пункт 7.</w:t>
      </w:r>
      <w:bookmarkEnd w:id="6"/>
    </w:p>
    <w:p w:rsidR="00033586" w:rsidRPr="003E38BF" w:rsidRDefault="00033586" w:rsidP="00033586">
      <w:pPr>
        <w:pStyle w:val="S"/>
        <w:rPr>
          <w:rFonts w:eastAsiaTheme="majorEastAsia"/>
        </w:rPr>
      </w:pPr>
      <w:r w:rsidRPr="003E38BF">
        <w:rPr>
          <w:rFonts w:eastAsiaTheme="majorEastAsia"/>
        </w:rPr>
        <w:t>Пункт «7. Технико-экономические показатели», строк</w:t>
      </w:r>
      <w:r>
        <w:rPr>
          <w:rFonts w:eastAsiaTheme="majorEastAsia"/>
        </w:rPr>
        <w:t>и</w:t>
      </w:r>
      <w:r w:rsidRPr="003E38BF">
        <w:rPr>
          <w:rFonts w:eastAsiaTheme="majorEastAsia"/>
        </w:rPr>
        <w:t xml:space="preserve"> «1</w:t>
      </w:r>
      <w:r>
        <w:rPr>
          <w:rFonts w:eastAsiaTheme="majorEastAsia"/>
        </w:rPr>
        <w:t>-2</w:t>
      </w:r>
      <w:r w:rsidRPr="003E38BF">
        <w:rPr>
          <w:rFonts w:eastAsiaTheme="majorEastAsia"/>
        </w:rPr>
        <w:t>» изложить в следующей редакции:</w:t>
      </w:r>
    </w:p>
    <w:p w:rsidR="00033586" w:rsidRPr="00A70F7A" w:rsidRDefault="00033586" w:rsidP="00033586">
      <w:pPr>
        <w:spacing w:before="120" w:after="120"/>
        <w:jc w:val="right"/>
        <w:rPr>
          <w:b/>
        </w:rPr>
      </w:pPr>
      <w:r w:rsidRPr="00A70F7A">
        <w:rPr>
          <w:b/>
        </w:rPr>
        <w:t>Таблица № 7-1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"/>
        <w:gridCol w:w="4071"/>
        <w:gridCol w:w="1077"/>
        <w:gridCol w:w="1203"/>
        <w:gridCol w:w="1082"/>
        <w:gridCol w:w="1212"/>
      </w:tblGrid>
      <w:tr w:rsidR="00033586" w:rsidRPr="00AA7263" w:rsidTr="00033586">
        <w:trPr>
          <w:trHeight w:val="170"/>
          <w:tblHeader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AA7263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b/>
                <w:szCs w:val="24"/>
              </w:rPr>
            </w:pPr>
            <w:r w:rsidRPr="00AA7263">
              <w:rPr>
                <w:b/>
                <w:szCs w:val="24"/>
              </w:rPr>
              <w:t xml:space="preserve">№ </w:t>
            </w:r>
            <w:proofErr w:type="gramStart"/>
            <w:r w:rsidRPr="00AA7263">
              <w:rPr>
                <w:b/>
                <w:szCs w:val="24"/>
              </w:rPr>
              <w:t>п</w:t>
            </w:r>
            <w:proofErr w:type="gramEnd"/>
            <w:r w:rsidRPr="00AA7263">
              <w:rPr>
                <w:b/>
                <w:szCs w:val="24"/>
              </w:rPr>
              <w:t>/п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AA7263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b/>
                <w:szCs w:val="24"/>
              </w:rPr>
            </w:pPr>
            <w:r w:rsidRPr="00AA7263">
              <w:rPr>
                <w:b/>
                <w:szCs w:val="24"/>
              </w:rPr>
              <w:t>Показатели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AA7263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b/>
                <w:szCs w:val="24"/>
              </w:rPr>
            </w:pPr>
            <w:r w:rsidRPr="00AA7263">
              <w:rPr>
                <w:b/>
                <w:szCs w:val="24"/>
              </w:rPr>
              <w:t xml:space="preserve">Ед. </w:t>
            </w:r>
            <w:proofErr w:type="spellStart"/>
            <w:r w:rsidRPr="00AA7263">
              <w:rPr>
                <w:b/>
                <w:szCs w:val="24"/>
              </w:rPr>
              <w:t>измер</w:t>
            </w:r>
            <w:proofErr w:type="spellEnd"/>
            <w:r w:rsidRPr="00AA7263">
              <w:rPr>
                <w:b/>
                <w:szCs w:val="24"/>
              </w:rPr>
              <w:t>.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AA7263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b/>
                <w:szCs w:val="24"/>
              </w:rPr>
            </w:pPr>
            <w:r w:rsidRPr="00AA7263">
              <w:rPr>
                <w:b/>
                <w:szCs w:val="24"/>
              </w:rPr>
              <w:t>Современное состояние</w:t>
            </w:r>
          </w:p>
          <w:p w:rsidR="00033586" w:rsidRPr="00AA7263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b/>
                <w:szCs w:val="24"/>
              </w:rPr>
            </w:pPr>
            <w:r w:rsidRPr="00AA7263">
              <w:rPr>
                <w:b/>
                <w:szCs w:val="24"/>
              </w:rPr>
              <w:t>20</w:t>
            </w:r>
            <w:r w:rsidRPr="00AA7263">
              <w:rPr>
                <w:b/>
                <w:szCs w:val="24"/>
                <w:lang w:val="en-US"/>
              </w:rPr>
              <w:t>20</w:t>
            </w:r>
            <w:r w:rsidRPr="00AA7263">
              <w:rPr>
                <w:b/>
                <w:szCs w:val="24"/>
              </w:rPr>
              <w:t xml:space="preserve"> г. </w:t>
            </w:r>
          </w:p>
        </w:tc>
        <w:tc>
          <w:tcPr>
            <w:tcW w:w="575" w:type="pct"/>
            <w:vAlign w:val="center"/>
          </w:tcPr>
          <w:p w:rsidR="00033586" w:rsidRPr="00AA7263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b/>
                <w:bCs/>
                <w:iCs/>
                <w:szCs w:val="24"/>
              </w:rPr>
            </w:pPr>
            <w:r w:rsidRPr="00AA7263">
              <w:rPr>
                <w:b/>
                <w:bCs/>
                <w:iCs/>
                <w:szCs w:val="24"/>
                <w:lang w:val="en-US"/>
              </w:rPr>
              <w:t>I</w:t>
            </w:r>
            <w:r w:rsidRPr="00AA7263">
              <w:rPr>
                <w:b/>
                <w:bCs/>
                <w:iCs/>
                <w:szCs w:val="24"/>
              </w:rPr>
              <w:t xml:space="preserve"> очередь</w:t>
            </w:r>
          </w:p>
          <w:p w:rsidR="00033586" w:rsidRPr="00AA7263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b/>
                <w:bCs/>
                <w:iCs/>
                <w:szCs w:val="24"/>
              </w:rPr>
            </w:pPr>
            <w:r w:rsidRPr="00AA7263">
              <w:rPr>
                <w:b/>
                <w:bCs/>
                <w:iCs/>
                <w:szCs w:val="24"/>
              </w:rPr>
              <w:t>2030 г.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AA7263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b/>
                <w:szCs w:val="24"/>
              </w:rPr>
            </w:pPr>
            <w:r w:rsidRPr="00AA7263">
              <w:rPr>
                <w:b/>
                <w:szCs w:val="24"/>
              </w:rPr>
              <w:t>Расчетный срок</w:t>
            </w:r>
          </w:p>
          <w:p w:rsidR="00033586" w:rsidRPr="00AA7263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b/>
                <w:szCs w:val="24"/>
              </w:rPr>
            </w:pPr>
            <w:r w:rsidRPr="00AA7263">
              <w:rPr>
                <w:b/>
                <w:szCs w:val="24"/>
              </w:rPr>
              <w:t>2040 г.</w:t>
            </w:r>
          </w:p>
        </w:tc>
      </w:tr>
      <w:tr w:rsidR="00033586" w:rsidRPr="00AA7263" w:rsidTr="00033586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AA7263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AA7263">
              <w:rPr>
                <w:bCs/>
                <w:szCs w:val="24"/>
              </w:rPr>
              <w:t>1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AA7263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AA7263">
              <w:rPr>
                <w:bCs/>
                <w:szCs w:val="24"/>
              </w:rPr>
              <w:t>Территория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AA7263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AA7263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</w:p>
        </w:tc>
        <w:tc>
          <w:tcPr>
            <w:tcW w:w="575" w:type="pct"/>
            <w:vAlign w:val="center"/>
          </w:tcPr>
          <w:p w:rsidR="00033586" w:rsidRPr="00AA7263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szCs w:val="24"/>
              </w:rPr>
            </w:pP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AA7263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</w:p>
        </w:tc>
      </w:tr>
      <w:tr w:rsidR="00033586" w:rsidRPr="00C37A26" w:rsidTr="00033586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1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b/>
                <w:szCs w:val="24"/>
              </w:rPr>
            </w:pPr>
            <w:r w:rsidRPr="00C37A26">
              <w:rPr>
                <w:rFonts w:eastAsia="Times New Roman"/>
                <w:b/>
                <w:szCs w:val="24"/>
              </w:rPr>
              <w:t>Общая площадь городского поселения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b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B94C99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b/>
                <w:szCs w:val="24"/>
              </w:rPr>
            </w:pPr>
            <w:r w:rsidRPr="00B94C99">
              <w:rPr>
                <w:rFonts w:cs="Times New Roman"/>
                <w:b/>
                <w:szCs w:val="24"/>
              </w:rPr>
              <w:t>4246,49</w:t>
            </w:r>
          </w:p>
        </w:tc>
        <w:tc>
          <w:tcPr>
            <w:tcW w:w="575" w:type="pct"/>
            <w:vAlign w:val="center"/>
          </w:tcPr>
          <w:p w:rsidR="00033586" w:rsidRPr="00B94C99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b/>
                <w:szCs w:val="24"/>
              </w:rPr>
            </w:pPr>
            <w:r w:rsidRPr="00B94C99">
              <w:rPr>
                <w:rFonts w:cs="Times New Roman"/>
                <w:b/>
                <w:szCs w:val="24"/>
              </w:rPr>
              <w:t>4246,49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B94C99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b/>
                <w:szCs w:val="24"/>
              </w:rPr>
            </w:pPr>
            <w:r w:rsidRPr="00B94C99">
              <w:rPr>
                <w:rFonts w:cs="Times New Roman"/>
                <w:b/>
                <w:szCs w:val="24"/>
              </w:rPr>
              <w:t>4246,49</w:t>
            </w:r>
          </w:p>
        </w:tc>
      </w:tr>
      <w:tr w:rsidR="00033586" w:rsidRPr="00C37A26" w:rsidTr="00033586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spacing w:after="0"/>
              <w:rPr>
                <w:color w:val="000000"/>
                <w:szCs w:val="24"/>
              </w:rPr>
            </w:pPr>
            <w:r w:rsidRPr="00C37A26">
              <w:rPr>
                <w:color w:val="000000"/>
                <w:szCs w:val="24"/>
              </w:rPr>
              <w:t>Площадь населенного пункта город Миллерово, в том числе: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spacing w:after="0"/>
              <w:jc w:val="center"/>
              <w:rPr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B94C99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szCs w:val="24"/>
              </w:rPr>
            </w:pPr>
            <w:r w:rsidRPr="00B94C99">
              <w:rPr>
                <w:szCs w:val="24"/>
              </w:rPr>
              <w:t>4246,49</w:t>
            </w:r>
          </w:p>
        </w:tc>
        <w:tc>
          <w:tcPr>
            <w:tcW w:w="575" w:type="pct"/>
            <w:vAlign w:val="center"/>
          </w:tcPr>
          <w:p w:rsidR="00033586" w:rsidRPr="00B94C99" w:rsidRDefault="00033586" w:rsidP="00033586">
            <w:pPr>
              <w:suppressAutoHyphens/>
              <w:spacing w:after="0"/>
              <w:jc w:val="center"/>
              <w:rPr>
                <w:color w:val="000000"/>
                <w:szCs w:val="24"/>
              </w:rPr>
            </w:pPr>
            <w:r w:rsidRPr="00B94C99">
              <w:rPr>
                <w:color w:val="000000"/>
                <w:szCs w:val="24"/>
              </w:rPr>
              <w:t>4220,12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B94C99" w:rsidRDefault="00033586" w:rsidP="00033586">
            <w:pPr>
              <w:suppressAutoHyphens/>
              <w:spacing w:after="0"/>
              <w:jc w:val="center"/>
              <w:rPr>
                <w:color w:val="000000"/>
                <w:szCs w:val="24"/>
              </w:rPr>
            </w:pPr>
            <w:r w:rsidRPr="00B94C99">
              <w:rPr>
                <w:color w:val="000000"/>
                <w:szCs w:val="24"/>
              </w:rPr>
              <w:t>4220,12</w:t>
            </w:r>
          </w:p>
        </w:tc>
      </w:tr>
      <w:tr w:rsidR="00033586" w:rsidRPr="000411E9" w:rsidTr="00033586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bCs/>
                <w:szCs w:val="24"/>
              </w:rPr>
            </w:pPr>
            <w:r w:rsidRPr="00C37A26">
              <w:rPr>
                <w:bCs/>
                <w:szCs w:val="24"/>
              </w:rPr>
              <w:t>2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b/>
                <w:szCs w:val="24"/>
              </w:rPr>
            </w:pPr>
            <w:r w:rsidRPr="00C37A26">
              <w:rPr>
                <w:rFonts w:eastAsia="Times New Roman"/>
                <w:b/>
                <w:szCs w:val="24"/>
              </w:rPr>
              <w:t>Функциональные зоны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szCs w:val="24"/>
              </w:rPr>
            </w:pPr>
          </w:p>
        </w:tc>
        <w:tc>
          <w:tcPr>
            <w:tcW w:w="575" w:type="pct"/>
            <w:vAlign w:val="center"/>
          </w:tcPr>
          <w:p w:rsidR="00033586" w:rsidRPr="000411E9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szCs w:val="24"/>
                <w:highlight w:val="yellow"/>
              </w:rPr>
            </w:pP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0411E9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szCs w:val="24"/>
                <w:highlight w:val="yellow"/>
              </w:rPr>
            </w:pPr>
          </w:p>
        </w:tc>
      </w:tr>
      <w:tr w:rsidR="00033586" w:rsidRPr="00D1650F" w:rsidTr="00033586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bCs/>
                <w:szCs w:val="24"/>
              </w:rPr>
            </w:pPr>
            <w:r w:rsidRPr="00C37A26">
              <w:rPr>
                <w:bCs/>
                <w:szCs w:val="24"/>
              </w:rPr>
              <w:t>2.1.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33586" w:rsidRPr="00C37A26" w:rsidRDefault="00033586" w:rsidP="00033586">
            <w:pPr>
              <w:tabs>
                <w:tab w:val="left" w:pos="6660"/>
              </w:tabs>
              <w:suppressAutoHyphens/>
              <w:spacing w:after="0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зона застройки индивидуальными жилыми домами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E50CC" w:rsidRDefault="00033586" w:rsidP="00033586">
            <w:pPr>
              <w:tabs>
                <w:tab w:val="left" w:pos="6660"/>
              </w:tabs>
              <w:suppressAutoHyphens/>
              <w:spacing w:after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634,33</w:t>
            </w:r>
          </w:p>
        </w:tc>
        <w:tc>
          <w:tcPr>
            <w:tcW w:w="575" w:type="pct"/>
            <w:vAlign w:val="center"/>
          </w:tcPr>
          <w:p w:rsidR="00033586" w:rsidRPr="00D1650F" w:rsidRDefault="00033586" w:rsidP="00033586">
            <w:pPr>
              <w:tabs>
                <w:tab w:val="left" w:pos="6660"/>
              </w:tabs>
              <w:suppressAutoHyphens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694,94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D1650F" w:rsidRDefault="00033586" w:rsidP="00033586">
            <w:pPr>
              <w:tabs>
                <w:tab w:val="left" w:pos="6660"/>
              </w:tabs>
              <w:suppressAutoHyphens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694,94</w:t>
            </w:r>
          </w:p>
        </w:tc>
      </w:tr>
      <w:tr w:rsidR="00033586" w:rsidRPr="00D1650F" w:rsidTr="00033586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bCs/>
                <w:szCs w:val="24"/>
              </w:rPr>
            </w:pPr>
            <w:r w:rsidRPr="00C37A26">
              <w:rPr>
                <w:bCs/>
                <w:szCs w:val="24"/>
              </w:rPr>
              <w:t>2.2.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033586" w:rsidRPr="00C37A26" w:rsidRDefault="00033586" w:rsidP="00033586">
            <w:pPr>
              <w:tabs>
                <w:tab w:val="left" w:pos="6660"/>
              </w:tabs>
              <w:suppressAutoHyphens/>
              <w:spacing w:after="0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 xml:space="preserve">зона застройки малоэтажными жилыми домами (до 4 этажей, включая </w:t>
            </w:r>
            <w:proofErr w:type="gramStart"/>
            <w:r w:rsidRPr="00C37A26">
              <w:rPr>
                <w:rFonts w:eastAsia="Times New Roman"/>
                <w:szCs w:val="24"/>
              </w:rPr>
              <w:t>мансардный</w:t>
            </w:r>
            <w:proofErr w:type="gramEnd"/>
            <w:r w:rsidRPr="00C37A26">
              <w:rPr>
                <w:rFonts w:eastAsia="Times New Roman"/>
                <w:szCs w:val="24"/>
              </w:rPr>
              <w:t>)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E50CC" w:rsidRDefault="00033586" w:rsidP="00033586">
            <w:pPr>
              <w:tabs>
                <w:tab w:val="left" w:pos="6660"/>
              </w:tabs>
              <w:suppressAutoHyphens/>
              <w:spacing w:after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101,68</w:t>
            </w:r>
          </w:p>
        </w:tc>
        <w:tc>
          <w:tcPr>
            <w:tcW w:w="575" w:type="pct"/>
            <w:vAlign w:val="center"/>
          </w:tcPr>
          <w:p w:rsidR="00033586" w:rsidRPr="00D1650F" w:rsidRDefault="00033586" w:rsidP="00033586">
            <w:pPr>
              <w:tabs>
                <w:tab w:val="left" w:pos="6660"/>
              </w:tabs>
              <w:suppressAutoHyphens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205,24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D1650F" w:rsidRDefault="00033586" w:rsidP="00033586">
            <w:pPr>
              <w:tabs>
                <w:tab w:val="left" w:pos="6660"/>
              </w:tabs>
              <w:suppressAutoHyphens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205,24</w:t>
            </w:r>
          </w:p>
        </w:tc>
      </w:tr>
      <w:tr w:rsidR="00033586" w:rsidRPr="00D1650F" w:rsidTr="00033586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bCs/>
                <w:szCs w:val="24"/>
              </w:rPr>
            </w:pPr>
            <w:r w:rsidRPr="00C37A26">
              <w:rPr>
                <w:bCs/>
                <w:szCs w:val="24"/>
              </w:rPr>
              <w:t>2.3.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 xml:space="preserve">зона застройки </w:t>
            </w:r>
            <w:proofErr w:type="spellStart"/>
            <w:r w:rsidRPr="00C37A26">
              <w:rPr>
                <w:rFonts w:eastAsia="Times New Roman"/>
                <w:szCs w:val="24"/>
              </w:rPr>
              <w:t>среднеэтажными</w:t>
            </w:r>
            <w:proofErr w:type="spellEnd"/>
            <w:r w:rsidRPr="00C37A26">
              <w:rPr>
                <w:rFonts w:eastAsia="Times New Roman"/>
                <w:szCs w:val="24"/>
              </w:rPr>
              <w:t xml:space="preserve"> жилыми домами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E50CC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22,56</w:t>
            </w:r>
          </w:p>
        </w:tc>
        <w:tc>
          <w:tcPr>
            <w:tcW w:w="575" w:type="pct"/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32,23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32,23</w:t>
            </w:r>
          </w:p>
        </w:tc>
      </w:tr>
      <w:tr w:rsidR="00033586" w:rsidRPr="00D1650F" w:rsidTr="00033586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bCs/>
                <w:szCs w:val="24"/>
              </w:rPr>
            </w:pPr>
            <w:r w:rsidRPr="00C37A26">
              <w:rPr>
                <w:bCs/>
                <w:szCs w:val="24"/>
              </w:rPr>
              <w:t>2.4.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общественно-деловые зоны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E50CC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23,58</w:t>
            </w:r>
          </w:p>
        </w:tc>
        <w:tc>
          <w:tcPr>
            <w:tcW w:w="575" w:type="pct"/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27,89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27,89</w:t>
            </w:r>
          </w:p>
        </w:tc>
      </w:tr>
      <w:tr w:rsidR="00033586" w:rsidRPr="00D1650F" w:rsidTr="00033586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bCs/>
                <w:szCs w:val="24"/>
              </w:rPr>
            </w:pPr>
            <w:r w:rsidRPr="00C37A26">
              <w:rPr>
                <w:bCs/>
                <w:szCs w:val="24"/>
              </w:rPr>
              <w:t>2.5.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многофункциональная общественно-деловая зона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E50CC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41,46</w:t>
            </w:r>
          </w:p>
        </w:tc>
        <w:tc>
          <w:tcPr>
            <w:tcW w:w="575" w:type="pct"/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59,21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59,21</w:t>
            </w:r>
          </w:p>
        </w:tc>
      </w:tr>
      <w:tr w:rsidR="00033586" w:rsidRPr="00D1650F" w:rsidTr="00033586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bCs/>
                <w:szCs w:val="24"/>
              </w:rPr>
            </w:pPr>
            <w:r w:rsidRPr="00C37A26">
              <w:rPr>
                <w:bCs/>
                <w:szCs w:val="24"/>
              </w:rPr>
              <w:t>2.6.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E50CC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57,24</w:t>
            </w:r>
          </w:p>
        </w:tc>
        <w:tc>
          <w:tcPr>
            <w:tcW w:w="575" w:type="pct"/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64,49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64,49</w:t>
            </w:r>
          </w:p>
        </w:tc>
      </w:tr>
      <w:tr w:rsidR="00033586" w:rsidRPr="00D1650F" w:rsidTr="00033586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bCs/>
                <w:szCs w:val="24"/>
              </w:rPr>
            </w:pPr>
            <w:r w:rsidRPr="00C37A26">
              <w:rPr>
                <w:bCs/>
                <w:szCs w:val="24"/>
              </w:rPr>
              <w:t>2.7.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производственная зона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spacing w:after="0"/>
              <w:jc w:val="center"/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E50CC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372,74</w:t>
            </w:r>
          </w:p>
        </w:tc>
        <w:tc>
          <w:tcPr>
            <w:tcW w:w="575" w:type="pct"/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654,11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654,11</w:t>
            </w:r>
          </w:p>
        </w:tc>
      </w:tr>
      <w:tr w:rsidR="00033586" w:rsidRPr="00D1650F" w:rsidTr="00033586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bCs/>
                <w:szCs w:val="24"/>
              </w:rPr>
            </w:pPr>
            <w:r w:rsidRPr="00C37A26">
              <w:rPr>
                <w:bCs/>
                <w:szCs w:val="24"/>
              </w:rPr>
              <w:t>2.8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коммунально-складская зона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spacing w:after="0"/>
              <w:jc w:val="center"/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E50CC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48,15</w:t>
            </w:r>
          </w:p>
        </w:tc>
        <w:tc>
          <w:tcPr>
            <w:tcW w:w="575" w:type="pct"/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82,97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82,97</w:t>
            </w:r>
          </w:p>
        </w:tc>
      </w:tr>
      <w:tr w:rsidR="00033586" w:rsidRPr="00D1650F" w:rsidTr="00033586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bCs/>
                <w:szCs w:val="24"/>
              </w:rPr>
            </w:pPr>
            <w:r w:rsidRPr="00C37A26">
              <w:rPr>
                <w:bCs/>
                <w:szCs w:val="24"/>
              </w:rPr>
              <w:t>2.9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зона инженерной инфраструктуры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spacing w:after="0"/>
              <w:jc w:val="center"/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E50CC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26,6</w:t>
            </w:r>
          </w:p>
        </w:tc>
        <w:tc>
          <w:tcPr>
            <w:tcW w:w="575" w:type="pct"/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45,57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45,57</w:t>
            </w:r>
          </w:p>
        </w:tc>
      </w:tr>
      <w:tr w:rsidR="00033586" w:rsidRPr="00D1650F" w:rsidTr="00033586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bCs/>
                <w:szCs w:val="24"/>
              </w:rPr>
            </w:pPr>
            <w:r w:rsidRPr="00C37A26">
              <w:rPr>
                <w:bCs/>
                <w:szCs w:val="24"/>
              </w:rPr>
              <w:t>2.10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зона транспортной инфраструктуры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spacing w:after="0"/>
              <w:jc w:val="center"/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E50CC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601,41</w:t>
            </w:r>
          </w:p>
        </w:tc>
        <w:tc>
          <w:tcPr>
            <w:tcW w:w="575" w:type="pct"/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604,85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604,85</w:t>
            </w:r>
          </w:p>
        </w:tc>
      </w:tr>
      <w:tr w:rsidR="00033586" w:rsidRPr="00D1650F" w:rsidTr="00033586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bCs/>
                <w:szCs w:val="24"/>
              </w:rPr>
            </w:pPr>
            <w:r w:rsidRPr="00C37A26">
              <w:rPr>
                <w:bCs/>
                <w:szCs w:val="24"/>
              </w:rPr>
              <w:t>2.11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color w:val="000000"/>
                <w:szCs w:val="24"/>
              </w:rPr>
              <w:t>зона сельскохозяйственного использования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spacing w:after="0"/>
              <w:jc w:val="center"/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E50CC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247,33</w:t>
            </w:r>
          </w:p>
        </w:tc>
        <w:tc>
          <w:tcPr>
            <w:tcW w:w="575" w:type="pct"/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262,84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262,84</w:t>
            </w:r>
          </w:p>
        </w:tc>
      </w:tr>
      <w:tr w:rsidR="00033586" w:rsidRPr="00D1650F" w:rsidTr="00033586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bCs/>
                <w:szCs w:val="24"/>
              </w:rPr>
            </w:pPr>
            <w:r w:rsidRPr="00C37A26">
              <w:rPr>
                <w:bCs/>
                <w:szCs w:val="24"/>
              </w:rPr>
              <w:t>2.12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зона сельскохозяйственных угодий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spacing w:after="0"/>
              <w:jc w:val="center"/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E50CC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257,56</w:t>
            </w:r>
          </w:p>
        </w:tc>
        <w:tc>
          <w:tcPr>
            <w:tcW w:w="575" w:type="pct"/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162,28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162,28</w:t>
            </w:r>
          </w:p>
        </w:tc>
      </w:tr>
      <w:tr w:rsidR="00033586" w:rsidRPr="00D1650F" w:rsidTr="00033586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bCs/>
                <w:szCs w:val="24"/>
              </w:rPr>
            </w:pPr>
            <w:r w:rsidRPr="00C37A26">
              <w:rPr>
                <w:bCs/>
                <w:szCs w:val="24"/>
              </w:rPr>
              <w:t>2.13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зона садоводческих или огороднических некоммерческих товариществ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spacing w:after="0"/>
              <w:jc w:val="center"/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E50CC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187,12</w:t>
            </w:r>
          </w:p>
        </w:tc>
        <w:tc>
          <w:tcPr>
            <w:tcW w:w="575" w:type="pct"/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184,19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184,19</w:t>
            </w:r>
          </w:p>
        </w:tc>
      </w:tr>
      <w:tr w:rsidR="00033586" w:rsidRPr="00D1650F" w:rsidTr="00033586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bCs/>
                <w:szCs w:val="24"/>
              </w:rPr>
            </w:pPr>
            <w:r w:rsidRPr="00C37A26">
              <w:rPr>
                <w:bCs/>
                <w:szCs w:val="24"/>
              </w:rPr>
              <w:t>2.1</w:t>
            </w:r>
            <w:r>
              <w:rPr>
                <w:bCs/>
                <w:szCs w:val="24"/>
              </w:rPr>
              <w:t>4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производственная зона сельскохозяйственных предприятий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spacing w:after="0"/>
              <w:jc w:val="center"/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E50CC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104,5</w:t>
            </w:r>
          </w:p>
        </w:tc>
        <w:tc>
          <w:tcPr>
            <w:tcW w:w="575" w:type="pct"/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46,56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46,56</w:t>
            </w:r>
          </w:p>
        </w:tc>
      </w:tr>
      <w:tr w:rsidR="00033586" w:rsidRPr="00CE50CC" w:rsidTr="00033586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bCs/>
                <w:szCs w:val="24"/>
              </w:rPr>
            </w:pPr>
            <w:r w:rsidRPr="00C37A26">
              <w:rPr>
                <w:bCs/>
                <w:szCs w:val="24"/>
              </w:rPr>
              <w:t>2.1</w:t>
            </w:r>
            <w:r>
              <w:rPr>
                <w:bCs/>
                <w:szCs w:val="24"/>
              </w:rPr>
              <w:t>5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зоны рекреационного назначения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spacing w:after="0"/>
              <w:jc w:val="center"/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E50CC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72,98</w:t>
            </w:r>
          </w:p>
        </w:tc>
        <w:tc>
          <w:tcPr>
            <w:tcW w:w="575" w:type="pct"/>
            <w:vAlign w:val="center"/>
          </w:tcPr>
          <w:p w:rsidR="00033586" w:rsidRPr="00CE50CC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-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E50CC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-</w:t>
            </w:r>
          </w:p>
        </w:tc>
      </w:tr>
      <w:tr w:rsidR="00033586" w:rsidRPr="00D1650F" w:rsidTr="00033586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bCs/>
                <w:szCs w:val="24"/>
              </w:rPr>
            </w:pPr>
            <w:r w:rsidRPr="00C37A26">
              <w:rPr>
                <w:bCs/>
                <w:szCs w:val="24"/>
              </w:rPr>
              <w:t>2.1</w:t>
            </w:r>
            <w:r>
              <w:rPr>
                <w:bCs/>
                <w:szCs w:val="24"/>
              </w:rPr>
              <w:t>6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зона озелененных территорий общего пользования (лесопарки, парки, сады, скверы, бульвары, городские леса)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spacing w:after="0"/>
              <w:jc w:val="center"/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E50CC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12,24</w:t>
            </w:r>
          </w:p>
        </w:tc>
        <w:tc>
          <w:tcPr>
            <w:tcW w:w="575" w:type="pct"/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47,51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47,51</w:t>
            </w:r>
          </w:p>
        </w:tc>
      </w:tr>
      <w:tr w:rsidR="00033586" w:rsidTr="00033586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bCs/>
                <w:szCs w:val="24"/>
              </w:rPr>
            </w:pPr>
            <w:r w:rsidRPr="00C37A26">
              <w:rPr>
                <w:bCs/>
                <w:szCs w:val="24"/>
              </w:rPr>
              <w:t>2.1</w:t>
            </w:r>
            <w:r>
              <w:rPr>
                <w:bCs/>
                <w:szCs w:val="24"/>
              </w:rPr>
              <w:t>7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зона отдыха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spacing w:after="0"/>
              <w:jc w:val="center"/>
              <w:rPr>
                <w:rFonts w:eastAsia="Times New Roman"/>
                <w:szCs w:val="24"/>
              </w:rPr>
            </w:pP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E50CC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-</w:t>
            </w:r>
          </w:p>
        </w:tc>
        <w:tc>
          <w:tcPr>
            <w:tcW w:w="575" w:type="pct"/>
            <w:vAlign w:val="center"/>
          </w:tcPr>
          <w:p w:rsidR="00033586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72,59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72,59</w:t>
            </w:r>
          </w:p>
        </w:tc>
      </w:tr>
      <w:tr w:rsidR="00033586" w:rsidRPr="00D1650F" w:rsidTr="00033586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bCs/>
                <w:szCs w:val="24"/>
              </w:rPr>
            </w:pPr>
            <w:r w:rsidRPr="00C37A26">
              <w:rPr>
                <w:bCs/>
                <w:szCs w:val="24"/>
              </w:rPr>
              <w:t>2.1</w:t>
            </w:r>
            <w:r>
              <w:rPr>
                <w:bCs/>
                <w:szCs w:val="24"/>
              </w:rPr>
              <w:t>8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color w:val="000000"/>
                <w:szCs w:val="24"/>
              </w:rPr>
              <w:t>зона лесов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spacing w:after="0"/>
              <w:jc w:val="center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E50CC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408,05</w:t>
            </w:r>
          </w:p>
        </w:tc>
        <w:tc>
          <w:tcPr>
            <w:tcW w:w="575" w:type="pct"/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408,24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408,24</w:t>
            </w:r>
          </w:p>
        </w:tc>
      </w:tr>
      <w:tr w:rsidR="00033586" w:rsidRPr="00D1650F" w:rsidTr="00033586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bCs/>
                <w:szCs w:val="24"/>
              </w:rPr>
            </w:pPr>
            <w:r w:rsidRPr="00C37A26">
              <w:rPr>
                <w:bCs/>
                <w:szCs w:val="24"/>
              </w:rPr>
              <w:t>2.</w:t>
            </w:r>
            <w:r>
              <w:rPr>
                <w:bCs/>
                <w:szCs w:val="24"/>
              </w:rPr>
              <w:t>19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color w:val="000000"/>
                <w:szCs w:val="24"/>
              </w:rPr>
              <w:t>зона кладбищ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spacing w:after="0"/>
              <w:jc w:val="center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E50CC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77,57</w:t>
            </w:r>
          </w:p>
        </w:tc>
        <w:tc>
          <w:tcPr>
            <w:tcW w:w="575" w:type="pct"/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77,58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77,58</w:t>
            </w:r>
          </w:p>
        </w:tc>
      </w:tr>
      <w:tr w:rsidR="00033586" w:rsidRPr="00D1650F" w:rsidTr="00033586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bCs/>
                <w:szCs w:val="24"/>
              </w:rPr>
            </w:pPr>
            <w:r w:rsidRPr="00C37A26">
              <w:rPr>
                <w:bCs/>
                <w:szCs w:val="24"/>
              </w:rPr>
              <w:t>2</w:t>
            </w:r>
            <w:r>
              <w:rPr>
                <w:bCs/>
                <w:szCs w:val="24"/>
              </w:rPr>
              <w:t>.20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color w:val="000000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 xml:space="preserve">зона складирования и захоронения </w:t>
            </w:r>
            <w:r w:rsidRPr="00C37A26">
              <w:rPr>
                <w:rFonts w:eastAsia="Times New Roman"/>
                <w:szCs w:val="24"/>
              </w:rPr>
              <w:lastRenderedPageBreak/>
              <w:t>отходов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spacing w:after="0"/>
              <w:jc w:val="center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lastRenderedPageBreak/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E50CC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12,35</w:t>
            </w:r>
          </w:p>
        </w:tc>
        <w:tc>
          <w:tcPr>
            <w:tcW w:w="575" w:type="pct"/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16,37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16,37</w:t>
            </w:r>
          </w:p>
        </w:tc>
      </w:tr>
      <w:tr w:rsidR="00033586" w:rsidRPr="00D1650F" w:rsidTr="00033586">
        <w:trPr>
          <w:trHeight w:val="17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lastRenderedPageBreak/>
              <w:t>2.21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color w:val="000000"/>
                <w:szCs w:val="24"/>
              </w:rPr>
              <w:t>зона озелененных территорий специального назначения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spacing w:after="0"/>
              <w:jc w:val="center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E50CC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-</w:t>
            </w:r>
          </w:p>
        </w:tc>
        <w:tc>
          <w:tcPr>
            <w:tcW w:w="575" w:type="pct"/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245,15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245,15</w:t>
            </w:r>
          </w:p>
        </w:tc>
      </w:tr>
      <w:tr w:rsidR="00033586" w:rsidRPr="00D1650F" w:rsidTr="00033586">
        <w:trPr>
          <w:trHeight w:val="42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2.22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color w:val="000000"/>
                <w:szCs w:val="24"/>
              </w:rPr>
            </w:pPr>
            <w:r w:rsidRPr="00C37A26">
              <w:rPr>
                <w:rFonts w:eastAsia="Times New Roman"/>
                <w:color w:val="000000"/>
                <w:szCs w:val="24"/>
              </w:rPr>
              <w:t>зона режимных территорий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spacing w:after="0"/>
              <w:jc w:val="center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E50CC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46,44</w:t>
            </w:r>
          </w:p>
        </w:tc>
        <w:tc>
          <w:tcPr>
            <w:tcW w:w="575" w:type="pct"/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60,76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60,76</w:t>
            </w:r>
          </w:p>
        </w:tc>
      </w:tr>
      <w:tr w:rsidR="00033586" w:rsidRPr="00D1650F" w:rsidTr="00033586">
        <w:trPr>
          <w:trHeight w:val="396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2.23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color w:val="000000"/>
                <w:szCs w:val="24"/>
              </w:rPr>
            </w:pPr>
            <w:r w:rsidRPr="00C37A26">
              <w:rPr>
                <w:rFonts w:eastAsia="Times New Roman"/>
                <w:color w:val="000000"/>
                <w:szCs w:val="24"/>
              </w:rPr>
              <w:t>зона акваторий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spacing w:after="0"/>
              <w:jc w:val="center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E50CC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69,88</w:t>
            </w:r>
          </w:p>
        </w:tc>
        <w:tc>
          <w:tcPr>
            <w:tcW w:w="575" w:type="pct"/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69,87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69,87</w:t>
            </w:r>
          </w:p>
        </w:tc>
      </w:tr>
      <w:tr w:rsidR="00033586" w:rsidRPr="00D1650F" w:rsidTr="00033586">
        <w:trPr>
          <w:trHeight w:val="400"/>
        </w:trPr>
        <w:tc>
          <w:tcPr>
            <w:tcW w:w="4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2.24</w:t>
            </w:r>
          </w:p>
        </w:tc>
        <w:tc>
          <w:tcPr>
            <w:tcW w:w="21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autoSpaceDE w:val="0"/>
              <w:autoSpaceDN w:val="0"/>
              <w:spacing w:after="0"/>
              <w:rPr>
                <w:rFonts w:eastAsia="Times New Roman"/>
                <w:color w:val="000000"/>
                <w:szCs w:val="24"/>
              </w:rPr>
            </w:pPr>
            <w:r w:rsidRPr="00C37A26">
              <w:rPr>
                <w:szCs w:val="24"/>
              </w:rPr>
              <w:t>иные зоны</w:t>
            </w:r>
          </w:p>
        </w:tc>
        <w:tc>
          <w:tcPr>
            <w:tcW w:w="57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37A26" w:rsidRDefault="00033586" w:rsidP="00033586">
            <w:pPr>
              <w:suppressAutoHyphens/>
              <w:spacing w:after="0"/>
              <w:jc w:val="center"/>
              <w:rPr>
                <w:rFonts w:eastAsia="Times New Roman"/>
                <w:szCs w:val="24"/>
              </w:rPr>
            </w:pPr>
            <w:r w:rsidRPr="00C37A26">
              <w:rPr>
                <w:rFonts w:eastAsia="Times New Roman"/>
                <w:szCs w:val="24"/>
              </w:rPr>
              <w:t>га</w:t>
            </w:r>
          </w:p>
        </w:tc>
        <w:tc>
          <w:tcPr>
            <w:tcW w:w="63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CE50CC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867,00</w:t>
            </w:r>
          </w:p>
        </w:tc>
        <w:tc>
          <w:tcPr>
            <w:tcW w:w="575" w:type="pct"/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121,04</w:t>
            </w:r>
          </w:p>
        </w:tc>
        <w:tc>
          <w:tcPr>
            <w:tcW w:w="64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33586" w:rsidRPr="00D1650F" w:rsidRDefault="00033586" w:rsidP="00033586">
            <w:pPr>
              <w:suppressAutoHyphens/>
              <w:autoSpaceDE w:val="0"/>
              <w:autoSpaceDN w:val="0"/>
              <w:spacing w:after="0"/>
              <w:jc w:val="center"/>
              <w:rPr>
                <w:rFonts w:eastAsia="Times New Roman"/>
                <w:szCs w:val="24"/>
              </w:rPr>
            </w:pPr>
            <w:r w:rsidRPr="00967B6D">
              <w:rPr>
                <w:rFonts w:eastAsia="Times New Roman"/>
                <w:szCs w:val="24"/>
              </w:rPr>
              <w:t>121,04</w:t>
            </w:r>
          </w:p>
        </w:tc>
      </w:tr>
    </w:tbl>
    <w:p w:rsidR="00033586" w:rsidRPr="002F7D62" w:rsidRDefault="00033586" w:rsidP="00033586">
      <w:pPr>
        <w:rPr>
          <w:highlight w:val="yellow"/>
        </w:rPr>
      </w:pPr>
    </w:p>
    <w:p w:rsidR="00033586" w:rsidRPr="002F7D62" w:rsidRDefault="00033586" w:rsidP="00033586">
      <w:pPr>
        <w:rPr>
          <w:highlight w:val="yellow"/>
        </w:rPr>
      </w:pPr>
    </w:p>
    <w:p w:rsidR="00033586" w:rsidRPr="002F7D62" w:rsidRDefault="00033586" w:rsidP="00033586">
      <w:pPr>
        <w:rPr>
          <w:highlight w:val="yellow"/>
        </w:rPr>
      </w:pPr>
    </w:p>
    <w:p w:rsidR="00033586" w:rsidRPr="002F7D62" w:rsidRDefault="00033586" w:rsidP="00033586">
      <w:pPr>
        <w:rPr>
          <w:highlight w:val="yellow"/>
        </w:rPr>
      </w:pPr>
    </w:p>
    <w:p w:rsidR="00033586" w:rsidRPr="002F7D62" w:rsidRDefault="00033586" w:rsidP="00033586">
      <w:pPr>
        <w:rPr>
          <w:highlight w:val="yellow"/>
        </w:rPr>
      </w:pPr>
    </w:p>
    <w:p w:rsidR="00033586" w:rsidRDefault="00033586" w:rsidP="00033586">
      <w:pPr>
        <w:sectPr w:rsidR="0003358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33586" w:rsidRPr="00842927" w:rsidRDefault="00033586" w:rsidP="00033586">
      <w:pPr>
        <w:pStyle w:val="1"/>
        <w:keepLines/>
        <w:numPr>
          <w:ilvl w:val="0"/>
          <w:numId w:val="1"/>
        </w:numPr>
        <w:spacing w:before="120" w:after="120"/>
        <w:ind w:left="1069" w:firstLine="0"/>
        <w:contextualSpacing/>
        <w:rPr>
          <w:rFonts w:ascii="Times New Roman" w:hAnsi="Times New Roman"/>
        </w:rPr>
      </w:pPr>
      <w:bookmarkStart w:id="7" w:name="_Toc138061585"/>
      <w:bookmarkStart w:id="8" w:name="_Toc138061611"/>
      <w:bookmarkStart w:id="9" w:name="_Toc199955336"/>
      <w:r w:rsidRPr="00842927">
        <w:rPr>
          <w:rFonts w:ascii="Times New Roman" w:hAnsi="Times New Roman"/>
        </w:rPr>
        <w:lastRenderedPageBreak/>
        <w:t xml:space="preserve">Сведения </w:t>
      </w:r>
      <w:bookmarkEnd w:id="7"/>
      <w:bookmarkEnd w:id="8"/>
      <w:r w:rsidRPr="00842927">
        <w:rPr>
          <w:rFonts w:ascii="Times New Roman" w:hAnsi="Times New Roman"/>
        </w:rPr>
        <w:t xml:space="preserve">о внесении изменений в графическую часть Генерального </w:t>
      </w:r>
      <w:proofErr w:type="spellStart"/>
      <w:r w:rsidRPr="00842927">
        <w:rPr>
          <w:rFonts w:ascii="Times New Roman" w:hAnsi="Times New Roman"/>
        </w:rPr>
        <w:t>планаМиллеровского</w:t>
      </w:r>
      <w:proofErr w:type="spellEnd"/>
      <w:r w:rsidRPr="00842927">
        <w:rPr>
          <w:rFonts w:ascii="Times New Roman" w:hAnsi="Times New Roman"/>
        </w:rPr>
        <w:t xml:space="preserve"> городского поселения</w:t>
      </w:r>
      <w:bookmarkEnd w:id="9"/>
    </w:p>
    <w:p w:rsidR="00033586" w:rsidRPr="004C0D06" w:rsidRDefault="00033586" w:rsidP="00033586">
      <w:pPr>
        <w:widowControl w:val="0"/>
        <w:autoSpaceDE w:val="0"/>
        <w:autoSpaceDN w:val="0"/>
        <w:adjustRightInd w:val="0"/>
        <w:spacing w:after="0"/>
        <w:rPr>
          <w:rFonts w:ascii="Calibri" w:eastAsia="Times New Roman" w:hAnsi="Calibri" w:cs="Times New Roman"/>
          <w:sz w:val="28"/>
          <w:szCs w:val="28"/>
        </w:rPr>
      </w:pPr>
    </w:p>
    <w:p w:rsidR="00033586" w:rsidRPr="004C0D06" w:rsidRDefault="00033586" w:rsidP="0003358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240" w:lineRule="auto"/>
        <w:rPr>
          <w:rFonts w:ascii="Calibri" w:eastAsia="Times New Roman" w:hAnsi="Calibri" w:cs="Times New Roman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Изменить часть функциональной</w:t>
      </w:r>
      <w:r w:rsidRPr="004C0D06">
        <w:rPr>
          <w:rFonts w:eastAsia="Times New Roman" w:cs="Times New Roman"/>
          <w:color w:val="000000"/>
          <w:sz w:val="28"/>
          <w:szCs w:val="28"/>
        </w:rPr>
        <w:t xml:space="preserve"> зоны в карте градостроительного зонирования Южного планировочного района: </w:t>
      </w:r>
      <w:r w:rsidRPr="004C0D06">
        <w:rPr>
          <w:rFonts w:eastAsia="Times New Roman" w:cs="Times New Roman"/>
          <w:b/>
          <w:sz w:val="28"/>
          <w:szCs w:val="28"/>
        </w:rPr>
        <w:t xml:space="preserve">Зона транспортной инфраструктуры </w:t>
      </w:r>
    </w:p>
    <w:p w:rsidR="00033586" w:rsidRPr="004C0D06" w:rsidRDefault="00033586" w:rsidP="00033586">
      <w:pPr>
        <w:spacing w:after="240"/>
        <w:ind w:left="360"/>
        <w:jc w:val="center"/>
        <w:rPr>
          <w:rFonts w:ascii="Calibri" w:eastAsia="Times New Roman" w:hAnsi="Calibri" w:cs="Times New Roman"/>
          <w:sz w:val="26"/>
          <w:szCs w:val="26"/>
        </w:rPr>
      </w:pPr>
      <w:r>
        <w:rPr>
          <w:rFonts w:ascii="Times New Roman" w:eastAsiaTheme="minorHAnsi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3079115</wp:posOffset>
                </wp:positionH>
                <wp:positionV relativeFrom="paragraph">
                  <wp:posOffset>321310</wp:posOffset>
                </wp:positionV>
                <wp:extent cx="1352550" cy="1365250"/>
                <wp:effectExtent l="19050" t="19050" r="19050" b="2540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2550" cy="1365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242.45pt;margin-top:25.3pt;width:106.5pt;height:10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" filled="f" strokecolor="red" strokeweight="3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0B0516E" wp14:editId="6730CE1D">
            <wp:extent cx="5138670" cy="3390070"/>
            <wp:effectExtent l="0" t="0" r="5080" b="127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4495" cy="340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586" w:rsidRDefault="00033586" w:rsidP="00033586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Arial"/>
          <w:b/>
          <w:sz w:val="28"/>
          <w:szCs w:val="28"/>
        </w:rPr>
      </w:pPr>
      <w:r w:rsidRPr="004C0D06">
        <w:rPr>
          <w:rFonts w:eastAsia="Times New Roman" w:cs="Arial"/>
          <w:sz w:val="28"/>
          <w:szCs w:val="28"/>
        </w:rPr>
        <w:t xml:space="preserve">на </w:t>
      </w:r>
      <w:r w:rsidRPr="004C0D06">
        <w:rPr>
          <w:rFonts w:eastAsia="Times New Roman" w:cs="Arial"/>
          <w:b/>
          <w:sz w:val="28"/>
          <w:szCs w:val="28"/>
        </w:rPr>
        <w:t xml:space="preserve">Производственную зону </w:t>
      </w:r>
    </w:p>
    <w:p w:rsidR="00033586" w:rsidRPr="004C0D06" w:rsidRDefault="00033586" w:rsidP="00033586">
      <w:pPr>
        <w:widowControl w:val="0"/>
        <w:autoSpaceDE w:val="0"/>
        <w:autoSpaceDN w:val="0"/>
        <w:adjustRightInd w:val="0"/>
        <w:spacing w:after="0"/>
        <w:ind w:left="360"/>
        <w:rPr>
          <w:rFonts w:eastAsia="Times New Roman" w:cs="Arial"/>
          <w:sz w:val="28"/>
          <w:szCs w:val="28"/>
        </w:rPr>
      </w:pPr>
    </w:p>
    <w:p w:rsidR="00033586" w:rsidRPr="004C0D06" w:rsidRDefault="00033586" w:rsidP="00033586">
      <w:pPr>
        <w:spacing w:after="240"/>
        <w:ind w:left="360"/>
        <w:jc w:val="center"/>
        <w:rPr>
          <w:rFonts w:ascii="Calibri" w:eastAsia="Times New Roman" w:hAnsi="Calibri" w:cs="Times New Roman"/>
        </w:rPr>
      </w:pPr>
      <w:r>
        <w:rPr>
          <w:rFonts w:ascii="Times New Roman" w:eastAsiaTheme="minorHAnsi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2705735</wp:posOffset>
                </wp:positionH>
                <wp:positionV relativeFrom="paragraph">
                  <wp:posOffset>995045</wp:posOffset>
                </wp:positionV>
                <wp:extent cx="1468120" cy="1777365"/>
                <wp:effectExtent l="19050" t="19050" r="17780" b="1333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8120" cy="17773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213.05pt;margin-top:78.35pt;width:115.6pt;height:13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" filled="f" strokecolor="red" strokeweight="3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E82DBC7" wp14:editId="5D364FA9">
            <wp:extent cx="4636394" cy="4237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5181"/>
                    <a:stretch/>
                  </pic:blipFill>
                  <pic:spPr bwMode="auto">
                    <a:xfrm>
                      <a:off x="0" y="0"/>
                      <a:ext cx="4638722" cy="4239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586" w:rsidRPr="004C0D06" w:rsidRDefault="00033586" w:rsidP="00033586">
      <w:pPr>
        <w:widowControl w:val="0"/>
        <w:autoSpaceDE w:val="0"/>
        <w:autoSpaceDN w:val="0"/>
        <w:adjustRightInd w:val="0"/>
        <w:spacing w:after="0"/>
        <w:ind w:firstLine="720"/>
        <w:rPr>
          <w:rFonts w:ascii="Arial" w:eastAsia="Times New Roman" w:hAnsi="Arial" w:cs="Arial"/>
          <w:sz w:val="20"/>
          <w:szCs w:val="20"/>
        </w:rPr>
        <w:sectPr w:rsidR="00033586" w:rsidRPr="004C0D06" w:rsidSect="00033586">
          <w:pgSz w:w="11907" w:h="16839" w:code="9"/>
          <w:pgMar w:top="567" w:right="567" w:bottom="567" w:left="1134" w:header="709" w:footer="709" w:gutter="0"/>
          <w:cols w:space="708"/>
          <w:docGrid w:linePitch="360"/>
        </w:sectPr>
      </w:pPr>
    </w:p>
    <w:p w:rsidR="00033586" w:rsidRPr="00891567" w:rsidRDefault="00033586" w:rsidP="0003358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  <w:r w:rsidRPr="004C0D06">
        <w:rPr>
          <w:rFonts w:eastAsia="Times New Roman" w:cs="Times New Roman"/>
          <w:color w:val="000000"/>
          <w:sz w:val="28"/>
          <w:szCs w:val="28"/>
        </w:rPr>
        <w:lastRenderedPageBreak/>
        <w:t xml:space="preserve">Изменить часть </w:t>
      </w:r>
      <w:r>
        <w:rPr>
          <w:rFonts w:eastAsia="Times New Roman" w:cs="Times New Roman"/>
          <w:color w:val="000000"/>
          <w:sz w:val="28"/>
          <w:szCs w:val="28"/>
        </w:rPr>
        <w:t>функциональной</w:t>
      </w:r>
      <w:r w:rsidRPr="004C0D06">
        <w:rPr>
          <w:rFonts w:eastAsia="Times New Roman" w:cs="Times New Roman"/>
          <w:color w:val="000000"/>
          <w:sz w:val="28"/>
          <w:szCs w:val="28"/>
        </w:rPr>
        <w:t xml:space="preserve"> зоны в карте градостроительного зонирования Южного планировочного района: </w:t>
      </w:r>
      <w:r w:rsidRPr="004C0D06">
        <w:rPr>
          <w:rFonts w:eastAsia="Times New Roman" w:cs="Times New Roman"/>
          <w:b/>
          <w:bCs/>
          <w:sz w:val="28"/>
          <w:szCs w:val="28"/>
        </w:rPr>
        <w:t xml:space="preserve">Зона застройки малоэтажными жилыми домами </w:t>
      </w:r>
    </w:p>
    <w:p w:rsidR="00033586" w:rsidRPr="004C0D06" w:rsidRDefault="00033586" w:rsidP="0003358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</w:p>
    <w:p w:rsidR="00033586" w:rsidRPr="004C0D06" w:rsidRDefault="00033586" w:rsidP="00033586">
      <w:pPr>
        <w:spacing w:after="0"/>
        <w:ind w:left="360"/>
        <w:jc w:val="center"/>
        <w:rPr>
          <w:rFonts w:ascii="Calibri" w:eastAsia="Times New Roman" w:hAnsi="Calibri" w:cs="Times New Roman"/>
          <w:sz w:val="26"/>
          <w:szCs w:val="26"/>
        </w:rPr>
      </w:pPr>
      <w:r>
        <w:rPr>
          <w:rFonts w:ascii="Times New Roman" w:eastAsiaTheme="minorHAnsi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3452495</wp:posOffset>
                </wp:positionH>
                <wp:positionV relativeFrom="paragraph">
                  <wp:posOffset>762000</wp:posOffset>
                </wp:positionV>
                <wp:extent cx="927100" cy="836930"/>
                <wp:effectExtent l="19050" t="19050" r="25400" b="2032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7100" cy="8369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271.85pt;margin-top:60pt;width:73pt;height:6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" filled="f" strokecolor="red" strokeweight="3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C8D47D8" wp14:editId="630A18E3">
            <wp:extent cx="4440483" cy="3039414"/>
            <wp:effectExtent l="0" t="0" r="0" b="889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0531" cy="304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586" w:rsidRPr="004C0D06" w:rsidRDefault="00033586" w:rsidP="00033586">
      <w:pPr>
        <w:spacing w:after="0"/>
        <w:ind w:left="360"/>
        <w:rPr>
          <w:rFonts w:eastAsia="Times New Roman" w:cs="Times New Roman"/>
          <w:bCs/>
          <w:sz w:val="26"/>
          <w:szCs w:val="26"/>
        </w:rPr>
      </w:pPr>
    </w:p>
    <w:p w:rsidR="00033586" w:rsidRDefault="00033586" w:rsidP="00033586">
      <w:pPr>
        <w:spacing w:after="0"/>
        <w:ind w:left="360"/>
        <w:rPr>
          <w:rFonts w:eastAsia="Times New Roman" w:cs="Times New Roman"/>
          <w:b/>
          <w:bCs/>
          <w:sz w:val="28"/>
          <w:szCs w:val="28"/>
        </w:rPr>
      </w:pPr>
      <w:r w:rsidRPr="004C0D06">
        <w:rPr>
          <w:rFonts w:eastAsia="Times New Roman" w:cs="Times New Roman"/>
          <w:bCs/>
          <w:sz w:val="28"/>
          <w:szCs w:val="28"/>
        </w:rPr>
        <w:t xml:space="preserve">на </w:t>
      </w:r>
      <w:r w:rsidRPr="004C0D06">
        <w:rPr>
          <w:rFonts w:eastAsia="Times New Roman" w:cs="Times New Roman"/>
          <w:b/>
          <w:bCs/>
          <w:sz w:val="28"/>
          <w:szCs w:val="28"/>
        </w:rPr>
        <w:t xml:space="preserve">Зону застройки индивидуальными жилыми домами </w:t>
      </w:r>
    </w:p>
    <w:p w:rsidR="00033586" w:rsidRPr="004C0D06" w:rsidRDefault="00033586" w:rsidP="00033586">
      <w:pPr>
        <w:spacing w:after="0"/>
        <w:ind w:left="360"/>
        <w:rPr>
          <w:rFonts w:ascii="Calibri" w:eastAsia="Times New Roman" w:hAnsi="Calibri" w:cs="Times New Roman"/>
          <w:b/>
          <w:sz w:val="28"/>
          <w:szCs w:val="28"/>
        </w:rPr>
      </w:pPr>
    </w:p>
    <w:p w:rsidR="00033586" w:rsidRPr="004C0D06" w:rsidRDefault="00033586" w:rsidP="00033586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Arial" w:eastAsia="Times New Roman" w:hAnsi="Arial" w:cs="Arial"/>
          <w:sz w:val="20"/>
          <w:szCs w:val="20"/>
        </w:rPr>
      </w:pPr>
      <w:r>
        <w:rPr>
          <w:rFonts w:ascii="Times New Roman" w:eastAsiaTheme="minorHAnsi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3194685</wp:posOffset>
                </wp:positionH>
                <wp:positionV relativeFrom="paragraph">
                  <wp:posOffset>1466215</wp:posOffset>
                </wp:positionV>
                <wp:extent cx="824230" cy="836930"/>
                <wp:effectExtent l="19050" t="19050" r="13970" b="2032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4230" cy="8369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251.55pt;margin-top:115.45pt;width:64.9pt;height:6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" filled="f" strokecolor="red" strokeweight="3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9CC4E33" wp14:editId="1DE0B799">
            <wp:extent cx="3928057" cy="3952762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1190" cy="395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586" w:rsidRPr="004C0D06" w:rsidRDefault="00033586" w:rsidP="00033586">
      <w:pPr>
        <w:widowControl w:val="0"/>
        <w:autoSpaceDE w:val="0"/>
        <w:autoSpaceDN w:val="0"/>
        <w:adjustRightInd w:val="0"/>
        <w:spacing w:after="0"/>
        <w:ind w:firstLine="720"/>
        <w:rPr>
          <w:rFonts w:ascii="Arial" w:eastAsia="Times New Roman" w:hAnsi="Arial" w:cs="Arial"/>
          <w:sz w:val="20"/>
          <w:szCs w:val="20"/>
        </w:rPr>
      </w:pPr>
    </w:p>
    <w:p w:rsidR="00033586" w:rsidRPr="004C0D06" w:rsidRDefault="00033586" w:rsidP="00033586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eastAsia="Times New Roman" w:cs="Calibri"/>
          <w:szCs w:val="24"/>
          <w:lang w:eastAsia="ar-SA"/>
        </w:rPr>
        <w:sectPr w:rsidR="00033586" w:rsidRPr="004C0D06" w:rsidSect="00033586">
          <w:pgSz w:w="11907" w:h="16839" w:code="9"/>
          <w:pgMar w:top="567" w:right="567" w:bottom="567" w:left="1134" w:header="709" w:footer="709" w:gutter="0"/>
          <w:cols w:space="708"/>
          <w:docGrid w:linePitch="360"/>
        </w:sectPr>
      </w:pPr>
    </w:p>
    <w:p w:rsidR="00033586" w:rsidRPr="004C0D06" w:rsidRDefault="00033586" w:rsidP="00033586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eastAsia="Times New Roman" w:cs="Calibri"/>
          <w:sz w:val="28"/>
          <w:szCs w:val="28"/>
          <w:lang w:eastAsia="ar-SA"/>
        </w:rPr>
      </w:pPr>
      <w:r w:rsidRPr="004C0D06">
        <w:rPr>
          <w:rFonts w:eastAsia="Times New Roman" w:cs="Calibri"/>
          <w:sz w:val="28"/>
          <w:szCs w:val="28"/>
          <w:lang w:eastAsia="ar-SA"/>
        </w:rPr>
        <w:lastRenderedPageBreak/>
        <w:t xml:space="preserve">Изменить часть </w:t>
      </w:r>
      <w:r>
        <w:rPr>
          <w:rFonts w:eastAsia="Times New Roman" w:cs="Times New Roman"/>
          <w:color w:val="000000"/>
          <w:sz w:val="28"/>
          <w:szCs w:val="28"/>
        </w:rPr>
        <w:t>функциональной</w:t>
      </w:r>
      <w:r w:rsidRPr="004C0D06">
        <w:rPr>
          <w:rFonts w:eastAsia="Times New Roman" w:cs="Calibri"/>
          <w:sz w:val="28"/>
          <w:szCs w:val="28"/>
          <w:lang w:eastAsia="ar-SA"/>
        </w:rPr>
        <w:t xml:space="preserve"> зоны Северного планировочного района: </w:t>
      </w:r>
      <w:r w:rsidRPr="004C0D06">
        <w:rPr>
          <w:rFonts w:eastAsia="Times New Roman" w:cs="Calibri"/>
          <w:b/>
          <w:sz w:val="28"/>
          <w:szCs w:val="28"/>
          <w:lang w:eastAsia="ar-SA"/>
        </w:rPr>
        <w:t>Зона транспортной инфраструктуры</w:t>
      </w:r>
    </w:p>
    <w:p w:rsidR="00033586" w:rsidRPr="004C0D06" w:rsidRDefault="00033586" w:rsidP="00033586">
      <w:pPr>
        <w:ind w:left="360"/>
        <w:jc w:val="center"/>
        <w:rPr>
          <w:rFonts w:eastAsia="Times New Roman" w:cs="Calibri"/>
          <w:bCs/>
          <w:sz w:val="26"/>
          <w:szCs w:val="26"/>
          <w:lang w:eastAsia="ar-SA"/>
        </w:rPr>
      </w:pPr>
      <w:r>
        <w:rPr>
          <w:rFonts w:eastAsia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3681730</wp:posOffset>
                </wp:positionH>
                <wp:positionV relativeFrom="paragraph">
                  <wp:posOffset>971550</wp:posOffset>
                </wp:positionV>
                <wp:extent cx="824230" cy="2107565"/>
                <wp:effectExtent l="266700" t="95250" r="261620" b="10223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838609">
                          <a:off x="0" y="0"/>
                          <a:ext cx="824230" cy="21075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289.9pt;margin-top:76.5pt;width:64.9pt;height:165.95pt;rotation:915985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" filled="f" strokecolor="red" strokeweight="3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EF53BF5" wp14:editId="6109EA1D">
            <wp:extent cx="5143500" cy="352425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586" w:rsidRPr="004C0D06" w:rsidRDefault="00033586" w:rsidP="00033586">
      <w:pPr>
        <w:ind w:left="360"/>
        <w:rPr>
          <w:rFonts w:eastAsia="Times New Roman" w:cs="Calibri"/>
          <w:bCs/>
          <w:sz w:val="26"/>
          <w:szCs w:val="26"/>
          <w:lang w:eastAsia="ar-SA"/>
        </w:rPr>
      </w:pPr>
    </w:p>
    <w:p w:rsidR="00033586" w:rsidRDefault="00033586" w:rsidP="00033586">
      <w:pPr>
        <w:ind w:left="360"/>
        <w:rPr>
          <w:rFonts w:eastAsia="Times New Roman" w:cs="Calibri"/>
          <w:b/>
          <w:bCs/>
          <w:sz w:val="28"/>
          <w:szCs w:val="28"/>
          <w:lang w:eastAsia="ar-SA"/>
        </w:rPr>
      </w:pPr>
      <w:r w:rsidRPr="004C0D06">
        <w:rPr>
          <w:rFonts w:eastAsia="Times New Roman" w:cs="Calibri"/>
          <w:bCs/>
          <w:sz w:val="28"/>
          <w:szCs w:val="28"/>
          <w:lang w:eastAsia="ar-SA"/>
        </w:rPr>
        <w:t xml:space="preserve">на </w:t>
      </w:r>
      <w:r w:rsidRPr="004C0D06">
        <w:rPr>
          <w:rFonts w:eastAsia="Times New Roman" w:cs="Calibri"/>
          <w:b/>
          <w:bCs/>
          <w:sz w:val="28"/>
          <w:szCs w:val="28"/>
          <w:lang w:eastAsia="ar-SA"/>
        </w:rPr>
        <w:t xml:space="preserve">Зону застройки индивидуальными жилыми домами </w:t>
      </w:r>
    </w:p>
    <w:p w:rsidR="00033586" w:rsidRPr="004C0D06" w:rsidRDefault="00033586" w:rsidP="00033586">
      <w:pPr>
        <w:ind w:left="360"/>
        <w:rPr>
          <w:rFonts w:eastAsia="Times New Roman" w:cs="Calibri"/>
          <w:sz w:val="28"/>
          <w:szCs w:val="28"/>
          <w:lang w:eastAsia="ar-SA"/>
        </w:rPr>
      </w:pPr>
    </w:p>
    <w:p w:rsidR="00033586" w:rsidRPr="004C0D06" w:rsidRDefault="00033586" w:rsidP="00033586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Arial" w:eastAsia="Times New Roman" w:hAnsi="Arial" w:cs="Arial"/>
          <w:sz w:val="20"/>
          <w:szCs w:val="20"/>
        </w:rPr>
      </w:pPr>
      <w:r>
        <w:rPr>
          <w:rFonts w:ascii="Times New Roman" w:eastAsiaTheme="minorHAnsi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3813175</wp:posOffset>
                </wp:positionH>
                <wp:positionV relativeFrom="paragraph">
                  <wp:posOffset>819785</wp:posOffset>
                </wp:positionV>
                <wp:extent cx="824230" cy="2108200"/>
                <wp:effectExtent l="266700" t="95250" r="261620" b="10160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838609">
                          <a:off x="0" y="0"/>
                          <a:ext cx="824230" cy="2108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300.25pt;margin-top:64.55pt;width:64.9pt;height:166pt;rotation:91598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" filled="f" strokecolor="red" strokeweight="3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478A51B" wp14:editId="6362D78B">
            <wp:extent cx="4552950" cy="348615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586" w:rsidRPr="004C0D06" w:rsidRDefault="00033586" w:rsidP="00033586">
      <w:pPr>
        <w:widowControl w:val="0"/>
        <w:autoSpaceDE w:val="0"/>
        <w:autoSpaceDN w:val="0"/>
        <w:adjustRightInd w:val="0"/>
        <w:spacing w:after="0"/>
        <w:ind w:firstLine="720"/>
        <w:rPr>
          <w:rFonts w:ascii="Arial" w:eastAsia="Times New Roman" w:hAnsi="Arial" w:cs="Arial"/>
          <w:sz w:val="20"/>
          <w:szCs w:val="20"/>
        </w:rPr>
      </w:pPr>
    </w:p>
    <w:p w:rsidR="00033586" w:rsidRPr="004C0D06" w:rsidRDefault="00033586" w:rsidP="00033586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eastAsia="Times New Roman" w:cs="Calibri"/>
          <w:szCs w:val="24"/>
          <w:lang w:eastAsia="ar-SA"/>
        </w:rPr>
        <w:sectPr w:rsidR="00033586" w:rsidRPr="004C0D06" w:rsidSect="00033586">
          <w:pgSz w:w="11907" w:h="16839" w:code="9"/>
          <w:pgMar w:top="567" w:right="567" w:bottom="567" w:left="1134" w:header="709" w:footer="709" w:gutter="0"/>
          <w:cols w:space="708"/>
          <w:docGrid w:linePitch="360"/>
        </w:sectPr>
      </w:pPr>
    </w:p>
    <w:p w:rsidR="00033586" w:rsidRPr="004C0D06" w:rsidRDefault="00033586" w:rsidP="00033586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eastAsia="Times New Roman" w:cs="Calibri"/>
          <w:sz w:val="28"/>
          <w:szCs w:val="28"/>
          <w:lang w:eastAsia="ar-SA"/>
        </w:rPr>
      </w:pPr>
      <w:r w:rsidRPr="004C0D06">
        <w:rPr>
          <w:rFonts w:eastAsia="Times New Roman" w:cs="Calibri"/>
          <w:sz w:val="28"/>
          <w:szCs w:val="28"/>
          <w:lang w:eastAsia="ar-SA"/>
        </w:rPr>
        <w:lastRenderedPageBreak/>
        <w:t xml:space="preserve">Изменить часть </w:t>
      </w:r>
      <w:r>
        <w:rPr>
          <w:rFonts w:eastAsia="Times New Roman" w:cs="Times New Roman"/>
          <w:color w:val="000000"/>
          <w:sz w:val="28"/>
          <w:szCs w:val="28"/>
        </w:rPr>
        <w:t>функциональной</w:t>
      </w:r>
      <w:r w:rsidRPr="004C0D06">
        <w:rPr>
          <w:rFonts w:eastAsia="Times New Roman" w:cs="Calibri"/>
          <w:sz w:val="28"/>
          <w:szCs w:val="28"/>
          <w:lang w:eastAsia="ar-SA"/>
        </w:rPr>
        <w:t xml:space="preserve"> зоны Северного планировочного района: </w:t>
      </w:r>
      <w:r w:rsidRPr="004C0D06">
        <w:rPr>
          <w:rFonts w:eastAsia="Times New Roman" w:cs="Calibri"/>
          <w:b/>
          <w:sz w:val="28"/>
          <w:szCs w:val="28"/>
          <w:lang w:eastAsia="ar-SA"/>
        </w:rPr>
        <w:t>Зона транспортной инфраструктуры</w:t>
      </w:r>
    </w:p>
    <w:p w:rsidR="00033586" w:rsidRPr="004C0D06" w:rsidRDefault="00033586" w:rsidP="00033586">
      <w:pPr>
        <w:ind w:left="360"/>
        <w:jc w:val="center"/>
        <w:rPr>
          <w:rFonts w:eastAsia="Times New Roman" w:cs="Calibri"/>
          <w:sz w:val="26"/>
          <w:szCs w:val="26"/>
          <w:lang w:eastAsia="ar-SA"/>
        </w:rPr>
      </w:pPr>
      <w:r>
        <w:rPr>
          <w:rFonts w:eastAsia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3977005</wp:posOffset>
                </wp:positionH>
                <wp:positionV relativeFrom="paragraph">
                  <wp:posOffset>1105535</wp:posOffset>
                </wp:positionV>
                <wp:extent cx="428625" cy="1312545"/>
                <wp:effectExtent l="171450" t="57150" r="180975" b="5905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838609">
                          <a:off x="0" y="0"/>
                          <a:ext cx="428625" cy="13125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313.15pt;margin-top:87.05pt;width:33.75pt;height:103.35pt;rotation:915985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" filled="f" strokecolor="red" strokeweight="3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51DB78F" wp14:editId="4017E04F">
            <wp:extent cx="5886450" cy="401955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586" w:rsidRPr="004C0D06" w:rsidRDefault="00033586" w:rsidP="00033586">
      <w:pPr>
        <w:ind w:left="360"/>
        <w:rPr>
          <w:rFonts w:eastAsia="Times New Roman" w:cs="Calibri"/>
          <w:sz w:val="28"/>
          <w:szCs w:val="28"/>
          <w:lang w:eastAsia="ar-SA"/>
        </w:rPr>
      </w:pPr>
    </w:p>
    <w:p w:rsidR="00033586" w:rsidRDefault="00033586" w:rsidP="00033586">
      <w:pPr>
        <w:ind w:left="360"/>
        <w:rPr>
          <w:rFonts w:eastAsia="Times New Roman" w:cs="Calibri"/>
          <w:b/>
          <w:bCs/>
          <w:sz w:val="28"/>
          <w:szCs w:val="28"/>
          <w:lang w:eastAsia="ar-SA"/>
        </w:rPr>
      </w:pPr>
      <w:r w:rsidRPr="004C0D06">
        <w:rPr>
          <w:rFonts w:eastAsia="Times New Roman" w:cs="Calibri"/>
          <w:bCs/>
          <w:sz w:val="28"/>
          <w:szCs w:val="28"/>
          <w:lang w:eastAsia="ar-SA"/>
        </w:rPr>
        <w:t xml:space="preserve">на </w:t>
      </w:r>
      <w:r w:rsidRPr="004C0D06">
        <w:rPr>
          <w:rFonts w:eastAsia="Times New Roman" w:cs="Calibri"/>
          <w:b/>
          <w:bCs/>
          <w:sz w:val="28"/>
          <w:szCs w:val="28"/>
          <w:lang w:eastAsia="ar-SA"/>
        </w:rPr>
        <w:t xml:space="preserve">Зону застройки индивидуальными жилыми домами </w:t>
      </w:r>
    </w:p>
    <w:p w:rsidR="00033586" w:rsidRPr="004C0D06" w:rsidRDefault="00033586" w:rsidP="00033586">
      <w:pPr>
        <w:ind w:left="360"/>
        <w:rPr>
          <w:rFonts w:eastAsia="Times New Roman" w:cs="Calibri"/>
          <w:b/>
          <w:sz w:val="28"/>
          <w:szCs w:val="28"/>
          <w:lang w:eastAsia="ar-SA"/>
        </w:rPr>
      </w:pPr>
    </w:p>
    <w:p w:rsidR="00033586" w:rsidRPr="004C0D06" w:rsidRDefault="00033586" w:rsidP="00033586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Arial" w:eastAsia="Times New Roman" w:hAnsi="Arial" w:cs="Arial"/>
          <w:sz w:val="20"/>
          <w:szCs w:val="20"/>
        </w:rPr>
      </w:pPr>
      <w:r>
        <w:rPr>
          <w:rFonts w:ascii="Times New Roman" w:eastAsiaTheme="minorHAnsi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4065270</wp:posOffset>
                </wp:positionH>
                <wp:positionV relativeFrom="paragraph">
                  <wp:posOffset>898525</wp:posOffset>
                </wp:positionV>
                <wp:extent cx="427990" cy="1311910"/>
                <wp:effectExtent l="171450" t="57150" r="181610" b="5969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838609">
                          <a:off x="0" y="0"/>
                          <a:ext cx="427990" cy="13119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320.1pt;margin-top:70.75pt;width:33.7pt;height:103.3pt;rotation:915985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" filled="f" strokecolor="red" strokeweight="3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15D050B" wp14:editId="58973B08">
            <wp:extent cx="4314825" cy="3390900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586" w:rsidRPr="004C0D06" w:rsidRDefault="00033586" w:rsidP="00033586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sz w:val="20"/>
          <w:szCs w:val="20"/>
        </w:rPr>
      </w:pPr>
    </w:p>
    <w:p w:rsidR="00033586" w:rsidRPr="004C0D06" w:rsidRDefault="00033586" w:rsidP="00033586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eastAsia="Times New Roman" w:cs="Calibri"/>
          <w:szCs w:val="24"/>
          <w:lang w:eastAsia="ar-SA"/>
        </w:rPr>
        <w:sectPr w:rsidR="00033586" w:rsidRPr="004C0D06" w:rsidSect="00033586">
          <w:pgSz w:w="11907" w:h="16839" w:code="9"/>
          <w:pgMar w:top="567" w:right="567" w:bottom="567" w:left="1134" w:header="709" w:footer="709" w:gutter="0"/>
          <w:cols w:space="708"/>
          <w:docGrid w:linePitch="360"/>
        </w:sectPr>
      </w:pPr>
    </w:p>
    <w:p w:rsidR="00033586" w:rsidRPr="004C0D06" w:rsidRDefault="00033586" w:rsidP="00033586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eastAsia="Times New Roman" w:cs="Calibri"/>
          <w:sz w:val="28"/>
          <w:szCs w:val="28"/>
          <w:lang w:eastAsia="ar-SA"/>
        </w:rPr>
      </w:pPr>
      <w:r w:rsidRPr="004C0D06">
        <w:rPr>
          <w:rFonts w:eastAsia="Times New Roman" w:cs="Calibri"/>
          <w:sz w:val="28"/>
          <w:szCs w:val="28"/>
          <w:lang w:eastAsia="ar-SA"/>
        </w:rPr>
        <w:lastRenderedPageBreak/>
        <w:t xml:space="preserve">Изменить часть </w:t>
      </w:r>
      <w:r>
        <w:rPr>
          <w:rFonts w:eastAsia="Times New Roman" w:cs="Times New Roman"/>
          <w:color w:val="000000"/>
          <w:sz w:val="28"/>
          <w:szCs w:val="28"/>
        </w:rPr>
        <w:t>функциональной</w:t>
      </w:r>
      <w:r w:rsidRPr="004C0D06">
        <w:rPr>
          <w:rFonts w:eastAsia="Times New Roman" w:cs="Calibri"/>
          <w:sz w:val="28"/>
          <w:szCs w:val="28"/>
          <w:lang w:eastAsia="ar-SA"/>
        </w:rPr>
        <w:t xml:space="preserve"> зоны Южного планировочного района: </w:t>
      </w:r>
      <w:r w:rsidRPr="004C0D06">
        <w:rPr>
          <w:rFonts w:eastAsia="Times New Roman" w:cs="Calibri"/>
          <w:b/>
          <w:sz w:val="28"/>
          <w:szCs w:val="28"/>
          <w:lang w:eastAsia="ar-SA"/>
        </w:rPr>
        <w:t xml:space="preserve">Зона транспортной инфраструктуры </w:t>
      </w:r>
    </w:p>
    <w:p w:rsidR="00033586" w:rsidRPr="004C0D06" w:rsidRDefault="00033586" w:rsidP="00033586">
      <w:pPr>
        <w:ind w:left="360"/>
        <w:jc w:val="center"/>
        <w:rPr>
          <w:rFonts w:eastAsia="Times New Roman" w:cs="Calibri"/>
          <w:sz w:val="26"/>
          <w:szCs w:val="26"/>
          <w:lang w:eastAsia="ar-SA"/>
        </w:rPr>
      </w:pPr>
      <w:r>
        <w:rPr>
          <w:rFonts w:eastAsia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2715895</wp:posOffset>
                </wp:positionH>
                <wp:positionV relativeFrom="paragraph">
                  <wp:posOffset>2195195</wp:posOffset>
                </wp:positionV>
                <wp:extent cx="643890" cy="643890"/>
                <wp:effectExtent l="19050" t="19050" r="22860" b="2286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3890" cy="6438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213.85pt;margin-top:172.85pt;width:50.7pt;height:5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" filled="f" strokecolor="red" strokeweight="3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C04E558" wp14:editId="62DF6032">
            <wp:extent cx="4365938" cy="4539117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9646" cy="454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586" w:rsidRDefault="00033586" w:rsidP="00033586">
      <w:pPr>
        <w:ind w:left="360"/>
        <w:rPr>
          <w:rFonts w:eastAsia="Times New Roman" w:cs="Calibri"/>
          <w:b/>
          <w:sz w:val="28"/>
          <w:szCs w:val="28"/>
          <w:lang w:eastAsia="ar-SA"/>
        </w:rPr>
      </w:pPr>
      <w:r w:rsidRPr="004C0D06">
        <w:rPr>
          <w:rFonts w:eastAsia="Times New Roman" w:cs="Calibri"/>
          <w:bCs/>
          <w:sz w:val="28"/>
          <w:szCs w:val="28"/>
          <w:lang w:eastAsia="ar-SA"/>
        </w:rPr>
        <w:t xml:space="preserve">на </w:t>
      </w:r>
      <w:r>
        <w:rPr>
          <w:rFonts w:eastAsia="Times New Roman" w:cs="Calibri"/>
          <w:b/>
          <w:sz w:val="28"/>
          <w:szCs w:val="28"/>
          <w:lang w:eastAsia="ar-SA"/>
        </w:rPr>
        <w:t xml:space="preserve">Производственную зону </w:t>
      </w:r>
    </w:p>
    <w:p w:rsidR="00033586" w:rsidRPr="004C0D06" w:rsidRDefault="00033586" w:rsidP="00033586">
      <w:pPr>
        <w:ind w:left="360"/>
        <w:rPr>
          <w:rFonts w:eastAsia="Times New Roman" w:cs="Calibri"/>
          <w:sz w:val="28"/>
          <w:szCs w:val="28"/>
          <w:lang w:eastAsia="ar-SA"/>
        </w:rPr>
      </w:pPr>
    </w:p>
    <w:p w:rsidR="00033586" w:rsidRPr="004C0D06" w:rsidRDefault="00033586" w:rsidP="00033586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Arial" w:eastAsia="Times New Roman" w:hAnsi="Arial" w:cs="Arial"/>
          <w:sz w:val="20"/>
          <w:szCs w:val="20"/>
        </w:rPr>
      </w:pPr>
      <w:r>
        <w:rPr>
          <w:rFonts w:ascii="Times New Roman" w:eastAsiaTheme="minorHAnsi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3001645</wp:posOffset>
                </wp:positionH>
                <wp:positionV relativeFrom="paragraph">
                  <wp:posOffset>1788795</wp:posOffset>
                </wp:positionV>
                <wp:extent cx="643890" cy="643890"/>
                <wp:effectExtent l="19050" t="19050" r="22860" b="2286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3890" cy="6438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236.35pt;margin-top:140.85pt;width:50.7pt;height:50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" filled="f" strokecolor="red" strokeweight="3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4B9083A" wp14:editId="097D83B2">
            <wp:extent cx="3648075" cy="3657600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586" w:rsidRPr="004C0D06" w:rsidRDefault="00033586" w:rsidP="00033586">
      <w:pPr>
        <w:widowControl w:val="0"/>
        <w:autoSpaceDE w:val="0"/>
        <w:autoSpaceDN w:val="0"/>
        <w:adjustRightInd w:val="0"/>
        <w:spacing w:after="0"/>
        <w:ind w:firstLine="720"/>
        <w:rPr>
          <w:rFonts w:ascii="Arial" w:eastAsia="Times New Roman" w:hAnsi="Arial" w:cs="Arial"/>
          <w:sz w:val="20"/>
          <w:szCs w:val="20"/>
        </w:rPr>
      </w:pPr>
    </w:p>
    <w:p w:rsidR="00033586" w:rsidRPr="004C0D06" w:rsidRDefault="00033586" w:rsidP="00033586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eastAsia="Times New Roman" w:cs="Calibri"/>
          <w:szCs w:val="24"/>
          <w:lang w:eastAsia="ar-SA"/>
        </w:rPr>
        <w:sectPr w:rsidR="00033586" w:rsidRPr="004C0D06" w:rsidSect="00033586">
          <w:pgSz w:w="11907" w:h="16839" w:code="9"/>
          <w:pgMar w:top="567" w:right="567" w:bottom="567" w:left="1134" w:header="709" w:footer="709" w:gutter="0"/>
          <w:cols w:space="708"/>
          <w:docGrid w:linePitch="360"/>
        </w:sectPr>
      </w:pPr>
    </w:p>
    <w:p w:rsidR="00033586" w:rsidRPr="004C0D06" w:rsidRDefault="00033586" w:rsidP="00033586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eastAsia="Times New Roman" w:cs="Calibri"/>
          <w:sz w:val="28"/>
          <w:szCs w:val="28"/>
          <w:lang w:eastAsia="ar-SA"/>
        </w:rPr>
      </w:pPr>
      <w:r w:rsidRPr="004C0D06">
        <w:rPr>
          <w:rFonts w:eastAsia="Times New Roman" w:cs="Calibri"/>
          <w:sz w:val="28"/>
          <w:szCs w:val="28"/>
          <w:lang w:eastAsia="ar-SA"/>
        </w:rPr>
        <w:lastRenderedPageBreak/>
        <w:t xml:space="preserve">Изменить часть </w:t>
      </w:r>
      <w:r>
        <w:rPr>
          <w:rFonts w:eastAsia="Times New Roman" w:cs="Times New Roman"/>
          <w:color w:val="000000"/>
          <w:sz w:val="28"/>
          <w:szCs w:val="28"/>
        </w:rPr>
        <w:t>функциональной</w:t>
      </w:r>
      <w:r w:rsidRPr="004C0D06">
        <w:rPr>
          <w:rFonts w:eastAsia="Times New Roman" w:cs="Calibri"/>
          <w:sz w:val="28"/>
          <w:szCs w:val="28"/>
          <w:lang w:eastAsia="ar-SA"/>
        </w:rPr>
        <w:t xml:space="preserve"> зоны Западного планировочного района: </w:t>
      </w:r>
      <w:r w:rsidRPr="004C0D06">
        <w:rPr>
          <w:rFonts w:eastAsia="Times New Roman" w:cs="Calibri"/>
          <w:b/>
          <w:sz w:val="28"/>
          <w:szCs w:val="28"/>
          <w:lang w:eastAsia="ar-SA"/>
        </w:rPr>
        <w:t>Зона озелененных тер</w:t>
      </w:r>
      <w:r>
        <w:rPr>
          <w:rFonts w:eastAsia="Times New Roman" w:cs="Calibri"/>
          <w:b/>
          <w:sz w:val="28"/>
          <w:szCs w:val="28"/>
          <w:lang w:eastAsia="ar-SA"/>
        </w:rPr>
        <w:t>риторий специального назначения</w:t>
      </w:r>
      <w:r w:rsidRPr="004C0D06">
        <w:rPr>
          <w:rFonts w:eastAsia="Times New Roman" w:cs="Calibri"/>
          <w:b/>
          <w:sz w:val="28"/>
          <w:szCs w:val="28"/>
          <w:lang w:eastAsia="ar-SA"/>
        </w:rPr>
        <w:t xml:space="preserve">, Зона транспортной инфраструктуры </w:t>
      </w:r>
    </w:p>
    <w:p w:rsidR="00033586" w:rsidRPr="009E637F" w:rsidRDefault="00033586" w:rsidP="00033586">
      <w:pPr>
        <w:ind w:left="360"/>
        <w:jc w:val="center"/>
        <w:rPr>
          <w:rFonts w:eastAsia="Times New Roman" w:cs="Calibri"/>
          <w:sz w:val="26"/>
          <w:szCs w:val="26"/>
          <w:lang w:eastAsia="ar-SA"/>
        </w:rPr>
      </w:pPr>
      <w:r>
        <w:rPr>
          <w:rFonts w:eastAsia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2487295</wp:posOffset>
                </wp:positionH>
                <wp:positionV relativeFrom="paragraph">
                  <wp:posOffset>1009650</wp:posOffset>
                </wp:positionV>
                <wp:extent cx="785495" cy="4058285"/>
                <wp:effectExtent l="1143000" t="0" r="1081405" b="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44633">
                          <a:off x="0" y="0"/>
                          <a:ext cx="785495" cy="40582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195.85pt;margin-top:79.5pt;width:61.85pt;height:319.55pt;rotation:2342511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" filled="f" strokecolor="red" strokeweight="3pt">
                <v:path arrowok="t"/>
              </v:rect>
            </w:pict>
          </mc:Fallback>
        </mc:AlternateContent>
      </w:r>
      <w:r>
        <w:rPr>
          <w:rFonts w:eastAsia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3001645</wp:posOffset>
                </wp:positionH>
                <wp:positionV relativeFrom="paragraph">
                  <wp:posOffset>675005</wp:posOffset>
                </wp:positionV>
                <wp:extent cx="785495" cy="734060"/>
                <wp:effectExtent l="19050" t="19050" r="14605" b="2794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5495" cy="7340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236.35pt;margin-top:53.15pt;width:61.85pt;height:5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" filled="f" strokecolor="red" strokeweight="3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3BAFDC1" wp14:editId="17A5B39A">
            <wp:extent cx="4713667" cy="5975072"/>
            <wp:effectExtent l="0" t="0" r="0" b="698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18097" cy="598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586" w:rsidRDefault="00033586" w:rsidP="00033586">
      <w:pPr>
        <w:ind w:left="708"/>
        <w:jc w:val="center"/>
        <w:rPr>
          <w:rFonts w:eastAsia="Times New Roman" w:cs="Calibri"/>
          <w:sz w:val="26"/>
          <w:szCs w:val="26"/>
          <w:lang w:eastAsia="ar-SA"/>
        </w:rPr>
      </w:pPr>
    </w:p>
    <w:p w:rsidR="00033586" w:rsidRDefault="00033586" w:rsidP="00033586">
      <w:pPr>
        <w:ind w:left="708"/>
        <w:jc w:val="center"/>
        <w:rPr>
          <w:rFonts w:eastAsia="Times New Roman" w:cs="Calibri"/>
          <w:sz w:val="26"/>
          <w:szCs w:val="26"/>
          <w:lang w:eastAsia="ar-SA"/>
        </w:rPr>
      </w:pPr>
    </w:p>
    <w:p w:rsidR="00033586" w:rsidRDefault="00033586" w:rsidP="00033586">
      <w:pPr>
        <w:ind w:left="708"/>
        <w:jc w:val="center"/>
        <w:rPr>
          <w:rFonts w:eastAsia="Times New Roman" w:cs="Calibri"/>
          <w:sz w:val="26"/>
          <w:szCs w:val="26"/>
          <w:lang w:eastAsia="ar-SA"/>
        </w:rPr>
      </w:pPr>
    </w:p>
    <w:p w:rsidR="00033586" w:rsidRDefault="00033586" w:rsidP="00033586">
      <w:pPr>
        <w:ind w:left="708"/>
        <w:jc w:val="center"/>
        <w:rPr>
          <w:rFonts w:eastAsia="Times New Roman" w:cs="Calibri"/>
          <w:sz w:val="26"/>
          <w:szCs w:val="26"/>
          <w:lang w:eastAsia="ar-SA"/>
        </w:rPr>
      </w:pPr>
    </w:p>
    <w:p w:rsidR="00033586" w:rsidRDefault="00033586" w:rsidP="00033586">
      <w:pPr>
        <w:ind w:left="708"/>
        <w:jc w:val="center"/>
        <w:rPr>
          <w:rFonts w:eastAsia="Times New Roman" w:cs="Calibri"/>
          <w:sz w:val="26"/>
          <w:szCs w:val="26"/>
          <w:lang w:eastAsia="ar-SA"/>
        </w:rPr>
      </w:pPr>
    </w:p>
    <w:p w:rsidR="00033586" w:rsidRDefault="00033586" w:rsidP="00033586">
      <w:pPr>
        <w:ind w:left="708"/>
        <w:jc w:val="center"/>
        <w:rPr>
          <w:rFonts w:eastAsia="Times New Roman" w:cs="Calibri"/>
          <w:sz w:val="26"/>
          <w:szCs w:val="26"/>
          <w:lang w:eastAsia="ar-SA"/>
        </w:rPr>
      </w:pPr>
    </w:p>
    <w:p w:rsidR="00033586" w:rsidRDefault="00033586" w:rsidP="00033586">
      <w:pPr>
        <w:ind w:left="708"/>
        <w:jc w:val="center"/>
        <w:rPr>
          <w:rFonts w:eastAsia="Times New Roman" w:cs="Calibri"/>
          <w:sz w:val="26"/>
          <w:szCs w:val="26"/>
          <w:lang w:eastAsia="ar-SA"/>
        </w:rPr>
      </w:pPr>
    </w:p>
    <w:p w:rsidR="00033586" w:rsidRDefault="00033586" w:rsidP="00033586">
      <w:pPr>
        <w:rPr>
          <w:rFonts w:eastAsia="Times New Roman" w:cs="Calibri"/>
          <w:sz w:val="26"/>
          <w:szCs w:val="26"/>
          <w:lang w:eastAsia="ar-SA"/>
        </w:rPr>
      </w:pPr>
    </w:p>
    <w:p w:rsidR="00033586" w:rsidRPr="004C0D06" w:rsidRDefault="00033586" w:rsidP="00033586">
      <w:pPr>
        <w:ind w:left="708"/>
        <w:jc w:val="center"/>
        <w:rPr>
          <w:rFonts w:eastAsia="Times New Roman" w:cs="Calibri"/>
          <w:sz w:val="26"/>
          <w:szCs w:val="26"/>
          <w:lang w:eastAsia="ar-SA"/>
        </w:rPr>
      </w:pPr>
    </w:p>
    <w:p w:rsidR="00033586" w:rsidRPr="004C0D06" w:rsidRDefault="00033586" w:rsidP="00033586">
      <w:pPr>
        <w:widowControl w:val="0"/>
        <w:autoSpaceDE w:val="0"/>
        <w:autoSpaceDN w:val="0"/>
        <w:adjustRightInd w:val="0"/>
        <w:spacing w:after="0"/>
        <w:ind w:firstLine="720"/>
        <w:rPr>
          <w:rFonts w:eastAsia="Times New Roman" w:cs="Calibri"/>
          <w:sz w:val="28"/>
          <w:szCs w:val="28"/>
          <w:lang w:eastAsia="ar-SA"/>
        </w:rPr>
      </w:pPr>
      <w:r w:rsidRPr="004C0D06">
        <w:rPr>
          <w:rFonts w:eastAsia="Times New Roman" w:cs="Calibri"/>
          <w:sz w:val="28"/>
          <w:szCs w:val="28"/>
          <w:lang w:eastAsia="ar-SA"/>
        </w:rPr>
        <w:t xml:space="preserve">на </w:t>
      </w:r>
      <w:r w:rsidRPr="004C0D06">
        <w:rPr>
          <w:rFonts w:eastAsia="Times New Roman" w:cs="Calibri"/>
          <w:b/>
          <w:sz w:val="28"/>
          <w:szCs w:val="28"/>
          <w:lang w:eastAsia="ar-SA"/>
        </w:rPr>
        <w:t xml:space="preserve">Производственную зону </w:t>
      </w:r>
    </w:p>
    <w:p w:rsidR="00033586" w:rsidRPr="004C0D06" w:rsidRDefault="00033586" w:rsidP="00033586">
      <w:pPr>
        <w:widowControl w:val="0"/>
        <w:autoSpaceDE w:val="0"/>
        <w:autoSpaceDN w:val="0"/>
        <w:adjustRightInd w:val="0"/>
        <w:spacing w:after="0"/>
        <w:ind w:firstLine="720"/>
        <w:jc w:val="center"/>
        <w:rPr>
          <w:rFonts w:ascii="Arial" w:eastAsia="Times New Roman" w:hAnsi="Arial" w:cs="Arial"/>
          <w:sz w:val="20"/>
          <w:szCs w:val="20"/>
        </w:rPr>
      </w:pPr>
      <w:r>
        <w:rPr>
          <w:rFonts w:ascii="Times New Roman" w:eastAsia="Times New Roman" w:hAnsi="Times New Roman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2522855</wp:posOffset>
                </wp:positionH>
                <wp:positionV relativeFrom="paragraph">
                  <wp:posOffset>1712595</wp:posOffset>
                </wp:positionV>
                <wp:extent cx="785495" cy="4058285"/>
                <wp:effectExtent l="1104900" t="0" r="1043305" b="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49523">
                          <a:off x="0" y="0"/>
                          <a:ext cx="785495" cy="40582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198.65pt;margin-top:134.85pt;width:61.85pt;height:319.55pt;rotation:2238626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" filled="f" strokecolor="red" strokeweight="3pt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2896235</wp:posOffset>
                </wp:positionH>
                <wp:positionV relativeFrom="paragraph">
                  <wp:posOffset>1506220</wp:posOffset>
                </wp:positionV>
                <wp:extent cx="785495" cy="734060"/>
                <wp:effectExtent l="19050" t="19050" r="14605" b="2794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5495" cy="7340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228.05pt;margin-top:118.6pt;width:61.85pt;height:5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" filled="f" strokecolor="red" strokeweight="3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CF61E49" wp14:editId="48F4A15F">
            <wp:extent cx="4559121" cy="6789584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68680" cy="680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586" w:rsidRPr="004C0D06" w:rsidRDefault="00033586" w:rsidP="00033586">
      <w:pPr>
        <w:widowControl w:val="0"/>
        <w:autoSpaceDE w:val="0"/>
        <w:autoSpaceDN w:val="0"/>
        <w:adjustRightInd w:val="0"/>
        <w:spacing w:after="0"/>
        <w:ind w:firstLine="720"/>
        <w:rPr>
          <w:rFonts w:ascii="Arial" w:eastAsia="Times New Roman" w:hAnsi="Arial" w:cs="Arial"/>
          <w:sz w:val="20"/>
          <w:szCs w:val="20"/>
        </w:rPr>
      </w:pPr>
    </w:p>
    <w:p w:rsidR="00033586" w:rsidRPr="004C0D06" w:rsidRDefault="00033586" w:rsidP="00033586">
      <w:pPr>
        <w:widowControl w:val="0"/>
        <w:autoSpaceDE w:val="0"/>
        <w:autoSpaceDN w:val="0"/>
        <w:adjustRightInd w:val="0"/>
        <w:spacing w:after="0"/>
        <w:ind w:firstLine="720"/>
        <w:rPr>
          <w:rFonts w:ascii="Arial" w:eastAsia="Times New Roman" w:hAnsi="Arial" w:cs="Arial"/>
          <w:sz w:val="20"/>
          <w:szCs w:val="20"/>
        </w:rPr>
      </w:pPr>
    </w:p>
    <w:p w:rsidR="00033586" w:rsidRPr="004C0D06" w:rsidRDefault="00033586" w:rsidP="00033586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eastAsia="Times New Roman" w:cs="Calibri"/>
          <w:szCs w:val="24"/>
          <w:lang w:eastAsia="ar-SA"/>
        </w:rPr>
        <w:sectPr w:rsidR="00033586" w:rsidRPr="004C0D06" w:rsidSect="00033586">
          <w:pgSz w:w="11907" w:h="16839" w:code="9"/>
          <w:pgMar w:top="567" w:right="567" w:bottom="567" w:left="1134" w:header="709" w:footer="709" w:gutter="0"/>
          <w:cols w:space="708"/>
          <w:docGrid w:linePitch="360"/>
        </w:sectPr>
      </w:pPr>
    </w:p>
    <w:p w:rsidR="00033586" w:rsidRPr="004C0D06" w:rsidRDefault="00033586" w:rsidP="00033586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eastAsia="Times New Roman" w:cs="Calibri"/>
          <w:sz w:val="28"/>
          <w:szCs w:val="28"/>
          <w:lang w:eastAsia="ar-SA"/>
        </w:rPr>
      </w:pPr>
      <w:r w:rsidRPr="004C0D06">
        <w:rPr>
          <w:rFonts w:eastAsia="Times New Roman" w:cs="Calibri"/>
          <w:sz w:val="28"/>
          <w:szCs w:val="28"/>
          <w:lang w:eastAsia="ar-SA"/>
        </w:rPr>
        <w:lastRenderedPageBreak/>
        <w:t xml:space="preserve">Изменить часть </w:t>
      </w:r>
      <w:r>
        <w:rPr>
          <w:rFonts w:eastAsia="Times New Roman" w:cs="Times New Roman"/>
          <w:color w:val="000000"/>
          <w:sz w:val="28"/>
          <w:szCs w:val="28"/>
        </w:rPr>
        <w:t>функциональной</w:t>
      </w:r>
      <w:r w:rsidRPr="004C0D06">
        <w:rPr>
          <w:rFonts w:eastAsia="Times New Roman" w:cs="Calibri"/>
          <w:sz w:val="28"/>
          <w:szCs w:val="28"/>
          <w:lang w:eastAsia="ar-SA"/>
        </w:rPr>
        <w:t xml:space="preserve"> зоны Северного планировочного района: </w:t>
      </w:r>
      <w:r w:rsidRPr="004C0D06">
        <w:rPr>
          <w:rFonts w:eastAsia="Times New Roman" w:cs="Calibri"/>
          <w:b/>
          <w:sz w:val="28"/>
          <w:szCs w:val="28"/>
          <w:lang w:eastAsia="ar-SA"/>
        </w:rPr>
        <w:t xml:space="preserve">Зона транспортной инфраструктуры </w:t>
      </w:r>
    </w:p>
    <w:p w:rsidR="00033586" w:rsidRPr="004C0D06" w:rsidRDefault="00033586" w:rsidP="00033586">
      <w:pPr>
        <w:ind w:left="360"/>
        <w:jc w:val="center"/>
        <w:rPr>
          <w:rFonts w:eastAsia="Times New Roman" w:cs="Calibri"/>
          <w:sz w:val="26"/>
          <w:szCs w:val="26"/>
          <w:lang w:eastAsia="ar-SA"/>
        </w:rPr>
      </w:pPr>
      <w:r>
        <w:rPr>
          <w:rFonts w:eastAsia="Times New Roman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2640965</wp:posOffset>
                </wp:positionH>
                <wp:positionV relativeFrom="paragraph">
                  <wp:posOffset>1579245</wp:posOffset>
                </wp:positionV>
                <wp:extent cx="605155" cy="553720"/>
                <wp:effectExtent l="19050" t="19050" r="23495" b="1778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155" cy="5537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207.95pt;margin-top:124.35pt;width:47.65pt;height:4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" filled="f" strokecolor="red" strokeweight="3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42B9C6E" wp14:editId="281D17E8">
            <wp:extent cx="4855336" cy="4293474"/>
            <wp:effectExtent l="0" t="0" r="254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3963" cy="430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586" w:rsidRPr="004C0D06" w:rsidRDefault="00033586" w:rsidP="00033586">
      <w:pPr>
        <w:ind w:left="360"/>
        <w:rPr>
          <w:rFonts w:eastAsia="Times New Roman" w:cs="Calibri"/>
          <w:sz w:val="26"/>
          <w:szCs w:val="26"/>
          <w:lang w:eastAsia="ar-SA"/>
        </w:rPr>
      </w:pPr>
    </w:p>
    <w:p w:rsidR="00033586" w:rsidRDefault="00033586" w:rsidP="00033586">
      <w:pPr>
        <w:ind w:left="360"/>
        <w:rPr>
          <w:rFonts w:eastAsia="Times New Roman" w:cs="Calibri"/>
          <w:b/>
          <w:bCs/>
          <w:sz w:val="28"/>
          <w:szCs w:val="28"/>
          <w:lang w:eastAsia="ar-SA"/>
        </w:rPr>
      </w:pPr>
      <w:r w:rsidRPr="004C0D06">
        <w:rPr>
          <w:rFonts w:eastAsia="Times New Roman" w:cs="Calibri"/>
          <w:bCs/>
          <w:sz w:val="28"/>
          <w:szCs w:val="28"/>
          <w:lang w:eastAsia="ar-SA"/>
        </w:rPr>
        <w:t xml:space="preserve">на </w:t>
      </w:r>
      <w:r w:rsidRPr="004C0D06">
        <w:rPr>
          <w:rFonts w:eastAsia="Times New Roman" w:cs="Calibri"/>
          <w:b/>
          <w:bCs/>
          <w:sz w:val="28"/>
          <w:szCs w:val="28"/>
          <w:lang w:eastAsia="ar-SA"/>
        </w:rPr>
        <w:t xml:space="preserve">Многофункциональную общественно-деловую застройку </w:t>
      </w:r>
    </w:p>
    <w:p w:rsidR="00033586" w:rsidRPr="004C0D06" w:rsidRDefault="00033586" w:rsidP="00033586">
      <w:pPr>
        <w:ind w:left="360"/>
        <w:rPr>
          <w:rFonts w:eastAsia="Times New Roman" w:cs="Calibri"/>
          <w:b/>
          <w:sz w:val="28"/>
          <w:szCs w:val="28"/>
          <w:lang w:eastAsia="ar-SA"/>
        </w:rPr>
      </w:pPr>
    </w:p>
    <w:p w:rsidR="00033586" w:rsidRPr="004C0D06" w:rsidRDefault="00033586" w:rsidP="00033586">
      <w:pPr>
        <w:ind w:left="360"/>
        <w:jc w:val="center"/>
        <w:rPr>
          <w:rFonts w:eastAsia="Times New Roman" w:cs="Calibri"/>
          <w:szCs w:val="24"/>
          <w:lang w:eastAsia="ar-SA"/>
        </w:rPr>
      </w:pPr>
      <w:r>
        <w:rPr>
          <w:rFonts w:eastAsia="Times New Roman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868045</wp:posOffset>
                </wp:positionV>
                <wp:extent cx="605155" cy="553720"/>
                <wp:effectExtent l="19050" t="19050" r="23495" b="1778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155" cy="5537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207.75pt;margin-top:68.35pt;width:47.65pt;height:4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" filled="f" strokecolor="red" strokeweight="3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1B64532" wp14:editId="488932D4">
            <wp:extent cx="4381500" cy="36957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586" w:rsidRPr="004C0D06" w:rsidRDefault="00033586" w:rsidP="00033586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eastAsia="Times New Roman" w:cs="Calibri"/>
          <w:szCs w:val="24"/>
          <w:lang w:eastAsia="ar-SA"/>
        </w:rPr>
        <w:sectPr w:rsidR="00033586" w:rsidRPr="004C0D06" w:rsidSect="00033586">
          <w:pgSz w:w="11907" w:h="16839" w:code="9"/>
          <w:pgMar w:top="567" w:right="567" w:bottom="567" w:left="1134" w:header="709" w:footer="709" w:gutter="0"/>
          <w:cols w:space="708"/>
          <w:docGrid w:linePitch="360"/>
        </w:sectPr>
      </w:pPr>
    </w:p>
    <w:p w:rsidR="00033586" w:rsidRDefault="00033586" w:rsidP="0003358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eastAsia="Times New Roman" w:cs="Calibri"/>
          <w:sz w:val="28"/>
          <w:szCs w:val="28"/>
          <w:lang w:eastAsia="ar-SA"/>
        </w:rPr>
      </w:pPr>
      <w:r w:rsidRPr="004C0D06">
        <w:rPr>
          <w:rFonts w:eastAsia="Times New Roman" w:cs="Calibri"/>
          <w:sz w:val="28"/>
          <w:szCs w:val="28"/>
          <w:lang w:eastAsia="ar-SA"/>
        </w:rPr>
        <w:lastRenderedPageBreak/>
        <w:t xml:space="preserve">Изменить часть </w:t>
      </w:r>
      <w:r>
        <w:rPr>
          <w:rFonts w:eastAsia="Times New Roman" w:cs="Times New Roman"/>
          <w:color w:val="000000"/>
          <w:sz w:val="28"/>
          <w:szCs w:val="28"/>
        </w:rPr>
        <w:t>функциональной</w:t>
      </w:r>
      <w:r w:rsidRPr="004C0D06">
        <w:rPr>
          <w:rFonts w:eastAsia="Times New Roman" w:cs="Calibri"/>
          <w:sz w:val="28"/>
          <w:szCs w:val="28"/>
          <w:lang w:eastAsia="ar-SA"/>
        </w:rPr>
        <w:t xml:space="preserve"> зоны Западного планировочного района: </w:t>
      </w:r>
    </w:p>
    <w:p w:rsidR="00033586" w:rsidRPr="004C0D06" w:rsidRDefault="00033586" w:rsidP="00033586">
      <w:pPr>
        <w:widowControl w:val="0"/>
        <w:autoSpaceDE w:val="0"/>
        <w:autoSpaceDN w:val="0"/>
        <w:adjustRightInd w:val="0"/>
        <w:spacing w:after="0"/>
        <w:ind w:left="720"/>
        <w:rPr>
          <w:rFonts w:eastAsia="Times New Roman" w:cs="Calibri"/>
          <w:sz w:val="28"/>
          <w:szCs w:val="28"/>
          <w:lang w:eastAsia="ar-SA"/>
        </w:rPr>
      </w:pPr>
      <w:r w:rsidRPr="004C0D06">
        <w:rPr>
          <w:rFonts w:eastAsia="Times New Roman" w:cs="Calibri"/>
          <w:b/>
          <w:sz w:val="28"/>
          <w:szCs w:val="28"/>
          <w:lang w:eastAsia="ar-SA"/>
        </w:rPr>
        <w:t xml:space="preserve">Зона озелененных территорий общего пользования </w:t>
      </w:r>
    </w:p>
    <w:p w:rsidR="00033586" w:rsidRPr="004C0D06" w:rsidRDefault="00033586" w:rsidP="00033586">
      <w:pPr>
        <w:ind w:left="360"/>
        <w:jc w:val="center"/>
        <w:rPr>
          <w:rFonts w:eastAsia="Times New Roman" w:cs="Calibri"/>
          <w:noProof/>
          <w:szCs w:val="24"/>
        </w:rPr>
      </w:pPr>
      <w:r>
        <w:rPr>
          <w:rFonts w:eastAsia="Times New Roman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1637030</wp:posOffset>
                </wp:positionH>
                <wp:positionV relativeFrom="paragraph">
                  <wp:posOffset>2352040</wp:posOffset>
                </wp:positionV>
                <wp:extent cx="2485390" cy="888365"/>
                <wp:effectExtent l="19050" t="19050" r="10160" b="26035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5390" cy="8883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128.9pt;margin-top:185.2pt;width:195.7pt;height:69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" filled="f" strokecolor="red" strokeweight="3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9121FD4" wp14:editId="175BAFF5">
            <wp:extent cx="4816698" cy="4480650"/>
            <wp:effectExtent l="0" t="0" r="317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20709" cy="448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586" w:rsidRDefault="00033586" w:rsidP="00033586">
      <w:pPr>
        <w:ind w:left="360"/>
        <w:rPr>
          <w:rFonts w:eastAsia="Times New Roman" w:cs="Calibri"/>
          <w:b/>
          <w:bCs/>
          <w:sz w:val="28"/>
          <w:szCs w:val="28"/>
          <w:lang w:eastAsia="ar-SA"/>
        </w:rPr>
      </w:pPr>
      <w:r w:rsidRPr="004C0D06">
        <w:rPr>
          <w:rFonts w:eastAsia="Times New Roman" w:cs="Calibri"/>
          <w:bCs/>
          <w:sz w:val="28"/>
          <w:szCs w:val="28"/>
          <w:lang w:eastAsia="ar-SA"/>
        </w:rPr>
        <w:t xml:space="preserve">на </w:t>
      </w:r>
      <w:r w:rsidRPr="004C0D06">
        <w:rPr>
          <w:rFonts w:eastAsia="Times New Roman" w:cs="Calibri"/>
          <w:b/>
          <w:bCs/>
          <w:sz w:val="28"/>
          <w:szCs w:val="28"/>
          <w:lang w:eastAsia="ar-SA"/>
        </w:rPr>
        <w:t xml:space="preserve">Многофункциональную общественно-деловую застройку </w:t>
      </w:r>
    </w:p>
    <w:p w:rsidR="00033586" w:rsidRPr="004C0D06" w:rsidRDefault="00033586" w:rsidP="00033586">
      <w:pPr>
        <w:ind w:left="360"/>
        <w:rPr>
          <w:rFonts w:eastAsia="Times New Roman" w:cs="Calibri"/>
          <w:sz w:val="28"/>
          <w:szCs w:val="28"/>
          <w:lang w:eastAsia="ar-SA"/>
        </w:rPr>
      </w:pPr>
    </w:p>
    <w:p w:rsidR="00033586" w:rsidRPr="004C0D06" w:rsidRDefault="00033586" w:rsidP="00033586">
      <w:pPr>
        <w:ind w:left="360"/>
        <w:jc w:val="center"/>
        <w:rPr>
          <w:rFonts w:eastAsia="Times New Roman" w:cs="Calibri"/>
          <w:noProof/>
          <w:szCs w:val="24"/>
        </w:rPr>
      </w:pPr>
      <w:r>
        <w:rPr>
          <w:noProof/>
        </w:rPr>
        <w:drawing>
          <wp:inline distT="0" distB="0" distL="0" distR="0" wp14:anchorId="6425A438" wp14:editId="1319D69B">
            <wp:extent cx="5237823" cy="4005330"/>
            <wp:effectExtent l="0" t="0" r="127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19845"/>
                    <a:stretch/>
                  </pic:blipFill>
                  <pic:spPr bwMode="auto">
                    <a:xfrm>
                      <a:off x="0" y="0"/>
                      <a:ext cx="5250229" cy="4014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07C6B9" wp14:editId="1B5F920F">
                <wp:simplePos x="0" y="0"/>
                <wp:positionH relativeFrom="column">
                  <wp:posOffset>2589530</wp:posOffset>
                </wp:positionH>
                <wp:positionV relativeFrom="paragraph">
                  <wp:posOffset>2443480</wp:posOffset>
                </wp:positionV>
                <wp:extent cx="1816100" cy="734060"/>
                <wp:effectExtent l="19050" t="19050" r="12700" b="2794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6100" cy="7340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203.9pt;margin-top:192.4pt;width:143pt;height:57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" filled="f" strokecolor="red" strokeweight="3pt">
                <v:path arrowok="t"/>
              </v:rect>
            </w:pict>
          </mc:Fallback>
        </mc:AlternateContent>
      </w:r>
    </w:p>
    <w:p w:rsidR="00033586" w:rsidRPr="004C0D06" w:rsidRDefault="00033586" w:rsidP="00033586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eastAsia="Times New Roman" w:cs="Calibri"/>
          <w:szCs w:val="24"/>
          <w:lang w:eastAsia="ar-SA"/>
        </w:rPr>
        <w:sectPr w:rsidR="00033586" w:rsidRPr="004C0D06" w:rsidSect="00033586">
          <w:pgSz w:w="11907" w:h="16839" w:code="9"/>
          <w:pgMar w:top="567" w:right="567" w:bottom="567" w:left="1134" w:header="709" w:footer="709" w:gutter="0"/>
          <w:cols w:space="708"/>
          <w:docGrid w:linePitch="360"/>
        </w:sectPr>
      </w:pPr>
    </w:p>
    <w:p w:rsidR="00033586" w:rsidRPr="004C0D06" w:rsidRDefault="00033586" w:rsidP="00033586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eastAsia="Times New Roman" w:cs="Calibri"/>
          <w:sz w:val="28"/>
          <w:szCs w:val="28"/>
          <w:lang w:eastAsia="ar-SA"/>
        </w:rPr>
      </w:pPr>
      <w:r w:rsidRPr="004C0D06">
        <w:rPr>
          <w:rFonts w:eastAsia="Times New Roman" w:cs="Calibri"/>
          <w:sz w:val="28"/>
          <w:szCs w:val="28"/>
          <w:lang w:eastAsia="ar-SA"/>
        </w:rPr>
        <w:lastRenderedPageBreak/>
        <w:t xml:space="preserve">Изменить часть </w:t>
      </w:r>
      <w:r>
        <w:rPr>
          <w:rFonts w:eastAsia="Times New Roman" w:cs="Times New Roman"/>
          <w:color w:val="000000"/>
          <w:sz w:val="28"/>
          <w:szCs w:val="28"/>
        </w:rPr>
        <w:t>функциональной</w:t>
      </w:r>
      <w:r w:rsidRPr="004C0D06">
        <w:rPr>
          <w:rFonts w:eastAsia="Times New Roman" w:cs="Calibri"/>
          <w:sz w:val="28"/>
          <w:szCs w:val="28"/>
          <w:lang w:eastAsia="ar-SA"/>
        </w:rPr>
        <w:t xml:space="preserve"> зоны Центрального планировочного района:  </w:t>
      </w:r>
      <w:r w:rsidRPr="004C0D06">
        <w:rPr>
          <w:rFonts w:eastAsia="Times New Roman" w:cs="Calibri"/>
          <w:b/>
          <w:sz w:val="28"/>
          <w:szCs w:val="28"/>
          <w:lang w:eastAsia="ar-SA"/>
        </w:rPr>
        <w:t>Зона застройк</w:t>
      </w:r>
      <w:r>
        <w:rPr>
          <w:rFonts w:eastAsia="Times New Roman" w:cs="Calibri"/>
          <w:b/>
          <w:sz w:val="28"/>
          <w:szCs w:val="28"/>
          <w:lang w:eastAsia="ar-SA"/>
        </w:rPr>
        <w:t xml:space="preserve">и  </w:t>
      </w:r>
      <w:proofErr w:type="spellStart"/>
      <w:r>
        <w:rPr>
          <w:rFonts w:eastAsia="Times New Roman" w:cs="Calibri"/>
          <w:b/>
          <w:sz w:val="28"/>
          <w:szCs w:val="28"/>
          <w:lang w:eastAsia="ar-SA"/>
        </w:rPr>
        <w:t>среднеэтажными</w:t>
      </w:r>
      <w:proofErr w:type="spellEnd"/>
      <w:r>
        <w:rPr>
          <w:rFonts w:eastAsia="Times New Roman" w:cs="Calibri"/>
          <w:b/>
          <w:sz w:val="28"/>
          <w:szCs w:val="28"/>
          <w:lang w:eastAsia="ar-SA"/>
        </w:rPr>
        <w:t xml:space="preserve"> жилыми домами,</w:t>
      </w:r>
      <w:r w:rsidRPr="004C0D06">
        <w:rPr>
          <w:rFonts w:eastAsia="Times New Roman" w:cs="Calibri"/>
          <w:b/>
          <w:sz w:val="28"/>
          <w:szCs w:val="28"/>
          <w:lang w:eastAsia="ar-SA"/>
        </w:rPr>
        <w:t xml:space="preserve">  Производственная зона </w:t>
      </w:r>
    </w:p>
    <w:p w:rsidR="00033586" w:rsidRPr="004C0D06" w:rsidRDefault="00033586" w:rsidP="00033586">
      <w:pPr>
        <w:ind w:left="360"/>
        <w:jc w:val="center"/>
        <w:rPr>
          <w:rFonts w:eastAsia="Times New Roman" w:cs="Calibri"/>
          <w:sz w:val="26"/>
          <w:szCs w:val="26"/>
          <w:lang w:eastAsia="ar-SA"/>
        </w:rPr>
      </w:pPr>
      <w:r>
        <w:rPr>
          <w:rFonts w:eastAsia="Times New Roman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1302385</wp:posOffset>
                </wp:positionH>
                <wp:positionV relativeFrom="paragraph">
                  <wp:posOffset>1010285</wp:posOffset>
                </wp:positionV>
                <wp:extent cx="3528695" cy="3825240"/>
                <wp:effectExtent l="19050" t="19050" r="14605" b="22860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8695" cy="38252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margin-left:102.55pt;margin-top:79.55pt;width:277.85pt;height:301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" filled="f" strokecolor="red" strokeweight="3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4284092" wp14:editId="2741FBB4">
            <wp:extent cx="5904463" cy="5447763"/>
            <wp:effectExtent l="0" t="0" r="1270" b="63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14874" cy="545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586" w:rsidRPr="004C0D06" w:rsidRDefault="00033586" w:rsidP="00033586">
      <w:pPr>
        <w:ind w:left="360"/>
        <w:rPr>
          <w:rFonts w:eastAsia="Times New Roman" w:cs="Calibri"/>
          <w:bCs/>
          <w:sz w:val="26"/>
          <w:szCs w:val="26"/>
          <w:lang w:eastAsia="ar-SA"/>
        </w:rPr>
      </w:pPr>
    </w:p>
    <w:p w:rsidR="00033586" w:rsidRPr="004C0D06" w:rsidRDefault="00033586" w:rsidP="00033586">
      <w:pPr>
        <w:ind w:left="360"/>
        <w:rPr>
          <w:rFonts w:eastAsia="Times New Roman" w:cs="Calibri"/>
          <w:bCs/>
          <w:sz w:val="26"/>
          <w:szCs w:val="26"/>
          <w:lang w:eastAsia="ar-SA"/>
        </w:rPr>
      </w:pPr>
    </w:p>
    <w:p w:rsidR="00033586" w:rsidRPr="004C0D06" w:rsidRDefault="00033586" w:rsidP="00033586">
      <w:pPr>
        <w:ind w:left="360"/>
        <w:rPr>
          <w:rFonts w:eastAsia="Times New Roman" w:cs="Calibri"/>
          <w:bCs/>
          <w:sz w:val="26"/>
          <w:szCs w:val="26"/>
          <w:lang w:eastAsia="ar-SA"/>
        </w:rPr>
      </w:pPr>
    </w:p>
    <w:p w:rsidR="00033586" w:rsidRPr="004C0D06" w:rsidRDefault="00033586" w:rsidP="00033586">
      <w:pPr>
        <w:ind w:left="360"/>
        <w:rPr>
          <w:rFonts w:eastAsia="Times New Roman" w:cs="Calibri"/>
          <w:bCs/>
          <w:sz w:val="26"/>
          <w:szCs w:val="26"/>
          <w:lang w:eastAsia="ar-SA"/>
        </w:rPr>
      </w:pPr>
    </w:p>
    <w:p w:rsidR="00033586" w:rsidRPr="004C0D06" w:rsidRDefault="00033586" w:rsidP="00033586">
      <w:pPr>
        <w:ind w:left="360"/>
        <w:rPr>
          <w:rFonts w:eastAsia="Times New Roman" w:cs="Calibri"/>
          <w:bCs/>
          <w:sz w:val="26"/>
          <w:szCs w:val="26"/>
          <w:lang w:eastAsia="ar-SA"/>
        </w:rPr>
      </w:pPr>
    </w:p>
    <w:p w:rsidR="00033586" w:rsidRPr="004C0D06" w:rsidRDefault="00033586" w:rsidP="00033586">
      <w:pPr>
        <w:ind w:left="360"/>
        <w:rPr>
          <w:rFonts w:eastAsia="Times New Roman" w:cs="Calibri"/>
          <w:bCs/>
          <w:sz w:val="26"/>
          <w:szCs w:val="26"/>
          <w:lang w:eastAsia="ar-SA"/>
        </w:rPr>
      </w:pPr>
    </w:p>
    <w:p w:rsidR="00033586" w:rsidRPr="004C0D06" w:rsidRDefault="00033586" w:rsidP="00033586">
      <w:pPr>
        <w:ind w:left="360"/>
        <w:rPr>
          <w:rFonts w:eastAsia="Times New Roman" w:cs="Calibri"/>
          <w:bCs/>
          <w:sz w:val="26"/>
          <w:szCs w:val="26"/>
          <w:lang w:eastAsia="ar-SA"/>
        </w:rPr>
      </w:pPr>
    </w:p>
    <w:p w:rsidR="00033586" w:rsidRPr="004C0D06" w:rsidRDefault="00033586" w:rsidP="00033586">
      <w:pPr>
        <w:ind w:left="360"/>
        <w:rPr>
          <w:rFonts w:eastAsia="Times New Roman" w:cs="Calibri"/>
          <w:bCs/>
          <w:sz w:val="26"/>
          <w:szCs w:val="26"/>
          <w:lang w:eastAsia="ar-SA"/>
        </w:rPr>
      </w:pPr>
    </w:p>
    <w:p w:rsidR="00033586" w:rsidRDefault="00033586" w:rsidP="00033586">
      <w:pPr>
        <w:spacing w:after="0"/>
        <w:rPr>
          <w:rFonts w:eastAsia="Times New Roman" w:cs="Times New Roman"/>
          <w:b/>
          <w:sz w:val="28"/>
          <w:szCs w:val="28"/>
          <w:lang w:eastAsia="ar-SA"/>
        </w:rPr>
      </w:pPr>
      <w:r w:rsidRPr="004C0D06">
        <w:rPr>
          <w:rFonts w:eastAsia="Times New Roman" w:cs="Times New Roman"/>
          <w:sz w:val="28"/>
          <w:szCs w:val="28"/>
          <w:lang w:eastAsia="ar-SA"/>
        </w:rPr>
        <w:lastRenderedPageBreak/>
        <w:t xml:space="preserve">на </w:t>
      </w:r>
      <w:r w:rsidRPr="004C0D06">
        <w:rPr>
          <w:rFonts w:eastAsia="Times New Roman" w:cs="Times New Roman"/>
          <w:b/>
          <w:sz w:val="28"/>
          <w:szCs w:val="28"/>
          <w:lang w:eastAsia="ar-SA"/>
        </w:rPr>
        <w:t xml:space="preserve">Зону застройки индивидуальными жилыми домами </w:t>
      </w:r>
    </w:p>
    <w:p w:rsidR="00033586" w:rsidRPr="004C0D06" w:rsidRDefault="00033586" w:rsidP="00033586">
      <w:pPr>
        <w:spacing w:after="0"/>
        <w:rPr>
          <w:rFonts w:eastAsia="Times New Roman" w:cs="Times New Roman"/>
          <w:sz w:val="28"/>
          <w:szCs w:val="28"/>
          <w:lang w:eastAsia="ar-SA"/>
        </w:rPr>
      </w:pPr>
    </w:p>
    <w:p w:rsidR="00033586" w:rsidRDefault="00033586" w:rsidP="00033586">
      <w:pPr>
        <w:spacing w:after="0"/>
        <w:jc w:val="center"/>
        <w:rPr>
          <w:rFonts w:eastAsia="Times New Roman" w:cs="Times New Roman"/>
          <w:noProof/>
          <w:sz w:val="28"/>
          <w:szCs w:val="28"/>
        </w:rPr>
      </w:pPr>
      <w:r>
        <w:rPr>
          <w:rFonts w:eastAsia="Times New Roman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2049145</wp:posOffset>
                </wp:positionH>
                <wp:positionV relativeFrom="paragraph">
                  <wp:posOffset>891540</wp:posOffset>
                </wp:positionV>
                <wp:extent cx="2974975" cy="3103880"/>
                <wp:effectExtent l="19050" t="19050" r="15875" b="20320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74975" cy="31038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161.35pt;margin-top:70.2pt;width:234.25pt;height:244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" filled="f" strokecolor="red" strokeweight="3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0545865" wp14:editId="7ECFFCB2">
            <wp:extent cx="5401016" cy="4997003"/>
            <wp:effectExtent l="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96826" cy="499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586" w:rsidRDefault="00033586" w:rsidP="00033586">
      <w:pPr>
        <w:spacing w:after="240"/>
        <w:jc w:val="center"/>
      </w:pPr>
    </w:p>
    <w:p w:rsidR="000918AA" w:rsidRDefault="00B2056C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3358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918AA">
      <w:pPr>
        <w:spacing w:before="60" w:after="60" w:line="240" w:lineRule="auto"/>
        <w:jc w:val="center"/>
        <w:rPr>
          <w:rFonts w:ascii="Times New Roman" w:eastAsia="Times New Roman" w:hAnsi="Times New Roman"/>
          <w:b/>
          <w:sz w:val="36"/>
          <w:szCs w:val="36"/>
        </w:rPr>
      </w:pPr>
      <w:r w:rsidRPr="003330FC">
        <w:rPr>
          <w:rFonts w:ascii="Times New Roman" w:eastAsia="Times New Roman" w:hAnsi="Times New Roman"/>
          <w:b/>
          <w:sz w:val="36"/>
          <w:szCs w:val="36"/>
        </w:rPr>
        <w:t xml:space="preserve">ПРОЕКТ ВНЕСЕНИЯ ИЗМЕНЕНИЙ В ГЕНЕРАЛЬНЫЙ ПЛАН </w:t>
      </w:r>
    </w:p>
    <w:p w:rsidR="000918AA" w:rsidRDefault="000918AA" w:rsidP="000918AA">
      <w:pPr>
        <w:spacing w:before="60" w:after="60" w:line="240" w:lineRule="auto"/>
        <w:jc w:val="center"/>
        <w:rPr>
          <w:rFonts w:ascii="Times New Roman" w:eastAsia="Times New Roman" w:hAnsi="Times New Roman"/>
          <w:b/>
          <w:sz w:val="36"/>
          <w:szCs w:val="36"/>
        </w:rPr>
      </w:pPr>
      <w:r w:rsidRPr="003330FC">
        <w:rPr>
          <w:rFonts w:ascii="Times New Roman" w:eastAsia="Times New Roman" w:hAnsi="Times New Roman"/>
          <w:b/>
          <w:sz w:val="36"/>
          <w:szCs w:val="36"/>
        </w:rPr>
        <w:t xml:space="preserve">МИЛЛЕРОВСКОГО ГОРОДСКОГО ПОСЕЛЕНИЯ МИЛЛЕРОВСКОГО РАЙОНА </w:t>
      </w:r>
    </w:p>
    <w:p w:rsidR="000918AA" w:rsidRPr="003330FC" w:rsidRDefault="000918AA" w:rsidP="000918AA">
      <w:pPr>
        <w:spacing w:before="60" w:after="60" w:line="240" w:lineRule="auto"/>
        <w:jc w:val="center"/>
        <w:rPr>
          <w:rFonts w:ascii="Times New Roman" w:hAnsi="Times New Roman"/>
          <w:b/>
          <w:color w:val="000000"/>
          <w:sz w:val="40"/>
          <w:szCs w:val="40"/>
        </w:rPr>
      </w:pPr>
      <w:r w:rsidRPr="003330FC">
        <w:rPr>
          <w:rFonts w:ascii="Times New Roman" w:eastAsia="Times New Roman" w:hAnsi="Times New Roman"/>
          <w:b/>
          <w:sz w:val="36"/>
          <w:szCs w:val="36"/>
        </w:rPr>
        <w:t>РОСТОВСКОЙ ОБЛ</w:t>
      </w:r>
      <w:r w:rsidRPr="003330FC">
        <w:rPr>
          <w:rFonts w:ascii="Times New Roman" w:eastAsia="Times New Roman" w:hAnsi="Times New Roman"/>
          <w:b/>
          <w:sz w:val="36"/>
          <w:szCs w:val="36"/>
        </w:rPr>
        <w:t>А</w:t>
      </w:r>
      <w:r w:rsidRPr="003330FC">
        <w:rPr>
          <w:rFonts w:ascii="Times New Roman" w:eastAsia="Times New Roman" w:hAnsi="Times New Roman"/>
          <w:b/>
          <w:sz w:val="36"/>
          <w:szCs w:val="36"/>
        </w:rPr>
        <w:t>СТИ</w:t>
      </w:r>
    </w:p>
    <w:p w:rsidR="000918AA" w:rsidRDefault="000918AA" w:rsidP="000918AA">
      <w:pPr>
        <w:spacing w:before="60" w:after="6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0918AA" w:rsidRPr="003330FC" w:rsidRDefault="000918AA" w:rsidP="000918AA">
      <w:pPr>
        <w:spacing w:before="60" w:after="6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0918AA" w:rsidRPr="00530196" w:rsidRDefault="000918AA" w:rsidP="000918A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Основная часть</w:t>
      </w:r>
    </w:p>
    <w:p w:rsidR="000918AA" w:rsidRDefault="000918AA" w:rsidP="000918AA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 w:rsidRPr="00530196">
        <w:rPr>
          <w:rFonts w:ascii="Times New Roman" w:hAnsi="Times New Roman"/>
          <w:b/>
          <w:sz w:val="26"/>
          <w:szCs w:val="26"/>
        </w:rPr>
        <w:t>Положение</w:t>
      </w:r>
      <w:r>
        <w:rPr>
          <w:rFonts w:ascii="Times New Roman" w:hAnsi="Times New Roman"/>
          <w:b/>
          <w:sz w:val="26"/>
          <w:szCs w:val="26"/>
        </w:rPr>
        <w:t xml:space="preserve"> о территориальном планировании</w:t>
      </w: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Pr="00530196" w:rsidRDefault="000918AA" w:rsidP="000918AA">
      <w:pPr>
        <w:rPr>
          <w:rFonts w:ascii="Times New Roman" w:hAnsi="Times New Roman"/>
          <w:b/>
        </w:rPr>
        <w:sectPr w:rsidR="000918AA" w:rsidRPr="00530196" w:rsidSect="000918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918AA" w:rsidRDefault="000918AA" w:rsidP="000918AA">
      <w:pPr>
        <w:pStyle w:val="S1"/>
      </w:pPr>
      <w:r>
        <w:lastRenderedPageBreak/>
        <w:t xml:space="preserve"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Федерации, </w:t>
      </w:r>
      <w:r>
        <w:rPr>
          <w:lang w:val="ru-RU"/>
        </w:rPr>
        <w:t>законом Ростовской области от 14.01.2008 №</w:t>
      </w:r>
      <w:r>
        <w:t xml:space="preserve"> </w:t>
      </w:r>
      <w:r>
        <w:rPr>
          <w:lang w:val="ru-RU"/>
        </w:rPr>
        <w:t xml:space="preserve">853-ЗС </w:t>
      </w:r>
      <w:r>
        <w:t>«О</w:t>
      </w:r>
      <w:r>
        <w:rPr>
          <w:lang w:val="ru-RU"/>
        </w:rPr>
        <w:t xml:space="preserve"> градостроительной деятельн</w:t>
      </w:r>
      <w:r>
        <w:rPr>
          <w:lang w:val="ru-RU"/>
        </w:rPr>
        <w:t>о</w:t>
      </w:r>
      <w:r>
        <w:rPr>
          <w:lang w:val="ru-RU"/>
        </w:rPr>
        <w:t>сти в Ростовской области</w:t>
      </w:r>
      <w:r>
        <w:t xml:space="preserve">». </w:t>
      </w:r>
    </w:p>
    <w:p w:rsidR="000918AA" w:rsidRDefault="000918AA" w:rsidP="000918AA">
      <w:pPr>
        <w:pStyle w:val="S1"/>
      </w:pPr>
    </w:p>
    <w:p w:rsidR="000918AA" w:rsidRDefault="000918AA" w:rsidP="000918AA">
      <w:pPr>
        <w:pStyle w:val="S1"/>
      </w:pPr>
      <w:r>
        <w:t xml:space="preserve">Проект не предусматривает внесение изменений в </w:t>
      </w:r>
      <w:r>
        <w:rPr>
          <w:lang w:val="ru-RU"/>
        </w:rPr>
        <w:t>«Основную часть. Положений о территориальном планировании».</w:t>
      </w:r>
    </w:p>
    <w:p w:rsidR="000918AA" w:rsidRDefault="000918AA" w:rsidP="000918AA">
      <w:pPr>
        <w:pStyle w:val="S1"/>
      </w:pPr>
    </w:p>
    <w:p w:rsidR="000918AA" w:rsidRPr="003330FC" w:rsidRDefault="000918AA" w:rsidP="000918AA">
      <w:pPr>
        <w:jc w:val="center"/>
        <w:rPr>
          <w:lang w:val="x-none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18AA" w:rsidRDefault="000918AA" w:rsidP="000335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D4" w:rsidRDefault="00B2056C" w:rsidP="00033586">
      <w:pPr>
        <w:spacing w:after="0"/>
        <w:jc w:val="right"/>
      </w:pPr>
      <w:bookmarkStart w:id="10" w:name="_GoBack"/>
      <w:bookmarkEnd w:id="10"/>
      <w:r w:rsidRPr="00033586">
        <w:rPr>
          <w:rFonts w:ascii="Times New Roman" w:hAnsi="Times New Roman" w:cs="Times New Roman"/>
          <w:sz w:val="28"/>
          <w:szCs w:val="28"/>
        </w:rPr>
        <w:t xml:space="preserve">              </w:t>
      </w:r>
    </w:p>
    <w:sectPr w:rsidR="00986D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82D55"/>
    <w:multiLevelType w:val="hybridMultilevel"/>
    <w:tmpl w:val="C6AC35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9B3CB1"/>
    <w:multiLevelType w:val="hybridMultilevel"/>
    <w:tmpl w:val="03AC25B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56C"/>
    <w:rsid w:val="00033586"/>
    <w:rsid w:val="000918AA"/>
    <w:rsid w:val="00986DD4"/>
    <w:rsid w:val="00B2056C"/>
    <w:rsid w:val="00CD4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56C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B2056C"/>
    <w:pPr>
      <w:keepNext/>
      <w:spacing w:after="0" w:line="240" w:lineRule="auto"/>
      <w:jc w:val="center"/>
      <w:outlineLvl w:val="0"/>
    </w:pPr>
    <w:rPr>
      <w:rFonts w:ascii="Garamond" w:eastAsia="Times New Roman" w:hAnsi="Garamond" w:cs="Times New Roman"/>
      <w:b/>
      <w:sz w:val="30"/>
      <w:szCs w:val="20"/>
    </w:rPr>
  </w:style>
  <w:style w:type="paragraph" w:styleId="7">
    <w:name w:val="heading 7"/>
    <w:basedOn w:val="a"/>
    <w:next w:val="a"/>
    <w:link w:val="70"/>
    <w:qFormat/>
    <w:rsid w:val="00B2056C"/>
    <w:pPr>
      <w:keepNext/>
      <w:spacing w:after="0" w:line="240" w:lineRule="auto"/>
      <w:jc w:val="center"/>
      <w:outlineLvl w:val="6"/>
    </w:pPr>
    <w:rPr>
      <w:rFonts w:ascii="Arial Black" w:eastAsia="Times New Roman" w:hAnsi="Arial Black" w:cs="Times New Roman"/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2056C"/>
    <w:rPr>
      <w:rFonts w:ascii="Garamond" w:eastAsia="Times New Roman" w:hAnsi="Garamond" w:cs="Times New Roman"/>
      <w:b/>
      <w:sz w:val="3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B2056C"/>
    <w:rPr>
      <w:rFonts w:ascii="Arial Black" w:eastAsia="Times New Roman" w:hAnsi="Arial Black" w:cs="Times New Roman"/>
      <w:b/>
      <w:sz w:val="36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20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56C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aliases w:val="Заголовок мой1,СписокСТПр,Нумерация,ПАРАГРАФ,список 1,Второй абзац списка,Абзац списка основной,Список_маркированный,Список_маркированный1,Варианты ответов,Имя рисунка,Булит,Bullet Number,Нумерованый список,List Paragraph1,Bullet List"/>
    <w:basedOn w:val="a"/>
    <w:qFormat/>
    <w:rsid w:val="00033586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S">
    <w:name w:val="S_Обычный жирный"/>
    <w:basedOn w:val="a"/>
    <w:link w:val="S0"/>
    <w:qFormat/>
    <w:rsid w:val="0003358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en-US"/>
    </w:rPr>
  </w:style>
  <w:style w:type="paragraph" w:styleId="11">
    <w:name w:val="toc 1"/>
    <w:aliases w:val="заголовок"/>
    <w:basedOn w:val="a"/>
    <w:link w:val="12"/>
    <w:autoRedefine/>
    <w:uiPriority w:val="39"/>
    <w:unhideWhenUsed/>
    <w:qFormat/>
    <w:rsid w:val="00033586"/>
    <w:pPr>
      <w:spacing w:before="360" w:after="0" w:line="240" w:lineRule="auto"/>
      <w:ind w:firstLine="709"/>
      <w:contextualSpacing/>
    </w:pPr>
    <w:rPr>
      <w:rFonts w:ascii="Times New Roman" w:eastAsiaTheme="minorHAnsi" w:hAnsi="Times New Roman"/>
      <w:bCs/>
      <w:sz w:val="28"/>
      <w:szCs w:val="24"/>
      <w:lang w:eastAsia="en-US"/>
    </w:rPr>
  </w:style>
  <w:style w:type="character" w:customStyle="1" w:styleId="S0">
    <w:name w:val="S_Обычный жирный Знак"/>
    <w:link w:val="S"/>
    <w:rsid w:val="00033586"/>
    <w:rPr>
      <w:rFonts w:ascii="Times New Roman" w:eastAsia="Times New Roman" w:hAnsi="Times New Roman" w:cs="Times New Roman"/>
      <w:sz w:val="28"/>
      <w:szCs w:val="24"/>
    </w:rPr>
  </w:style>
  <w:style w:type="paragraph" w:customStyle="1" w:styleId="2">
    <w:name w:val="Заголовок (Уровень 2)"/>
    <w:basedOn w:val="a"/>
    <w:next w:val="a6"/>
    <w:link w:val="20"/>
    <w:autoRedefine/>
    <w:qFormat/>
    <w:rsid w:val="00033586"/>
    <w:pPr>
      <w:suppressAutoHyphens/>
      <w:autoSpaceDE w:val="0"/>
      <w:autoSpaceDN w:val="0"/>
      <w:adjustRightInd w:val="0"/>
      <w:spacing w:before="20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20">
    <w:name w:val="Заголовок (Уровень 2) Знак"/>
    <w:link w:val="2"/>
    <w:rsid w:val="00033586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7">
    <w:name w:val="Hyperlink"/>
    <w:basedOn w:val="a0"/>
    <w:uiPriority w:val="99"/>
    <w:unhideWhenUsed/>
    <w:rsid w:val="00033586"/>
    <w:rPr>
      <w:color w:val="0000FF" w:themeColor="hyperlink"/>
      <w:u w:val="single"/>
    </w:rPr>
  </w:style>
  <w:style w:type="character" w:customStyle="1" w:styleId="12">
    <w:name w:val="Оглавление 1 Знак"/>
    <w:aliases w:val="заголовок Знак"/>
    <w:basedOn w:val="a0"/>
    <w:link w:val="11"/>
    <w:uiPriority w:val="39"/>
    <w:rsid w:val="00033586"/>
    <w:rPr>
      <w:rFonts w:ascii="Times New Roman" w:hAnsi="Times New Roman"/>
      <w:bCs/>
      <w:sz w:val="28"/>
      <w:szCs w:val="24"/>
    </w:rPr>
  </w:style>
  <w:style w:type="paragraph" w:styleId="a6">
    <w:name w:val="Body Text"/>
    <w:basedOn w:val="a"/>
    <w:link w:val="a8"/>
    <w:uiPriority w:val="99"/>
    <w:semiHidden/>
    <w:unhideWhenUsed/>
    <w:rsid w:val="00033586"/>
    <w:pPr>
      <w:spacing w:after="120"/>
    </w:pPr>
  </w:style>
  <w:style w:type="character" w:customStyle="1" w:styleId="a8">
    <w:name w:val="Основной текст Знак"/>
    <w:basedOn w:val="a0"/>
    <w:link w:val="a6"/>
    <w:uiPriority w:val="99"/>
    <w:semiHidden/>
    <w:rsid w:val="00033586"/>
    <w:rPr>
      <w:rFonts w:eastAsiaTheme="minorEastAsia"/>
      <w:lang w:eastAsia="ru-RU"/>
    </w:rPr>
  </w:style>
  <w:style w:type="paragraph" w:customStyle="1" w:styleId="S1">
    <w:name w:val="S_Обычный"/>
    <w:basedOn w:val="a"/>
    <w:link w:val="S2"/>
    <w:autoRedefine/>
    <w:qFormat/>
    <w:rsid w:val="000918AA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S2">
    <w:name w:val="S_Обычный Знак"/>
    <w:link w:val="S1"/>
    <w:rsid w:val="000918AA"/>
    <w:rPr>
      <w:rFonts w:ascii="Times New Roman" w:eastAsia="Times New Roman" w:hAnsi="Times New Roman" w:cs="Times New Roman"/>
      <w:sz w:val="28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56C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B2056C"/>
    <w:pPr>
      <w:keepNext/>
      <w:spacing w:after="0" w:line="240" w:lineRule="auto"/>
      <w:jc w:val="center"/>
      <w:outlineLvl w:val="0"/>
    </w:pPr>
    <w:rPr>
      <w:rFonts w:ascii="Garamond" w:eastAsia="Times New Roman" w:hAnsi="Garamond" w:cs="Times New Roman"/>
      <w:b/>
      <w:sz w:val="30"/>
      <w:szCs w:val="20"/>
    </w:rPr>
  </w:style>
  <w:style w:type="paragraph" w:styleId="7">
    <w:name w:val="heading 7"/>
    <w:basedOn w:val="a"/>
    <w:next w:val="a"/>
    <w:link w:val="70"/>
    <w:qFormat/>
    <w:rsid w:val="00B2056C"/>
    <w:pPr>
      <w:keepNext/>
      <w:spacing w:after="0" w:line="240" w:lineRule="auto"/>
      <w:jc w:val="center"/>
      <w:outlineLvl w:val="6"/>
    </w:pPr>
    <w:rPr>
      <w:rFonts w:ascii="Arial Black" w:eastAsia="Times New Roman" w:hAnsi="Arial Black" w:cs="Times New Roman"/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2056C"/>
    <w:rPr>
      <w:rFonts w:ascii="Garamond" w:eastAsia="Times New Roman" w:hAnsi="Garamond" w:cs="Times New Roman"/>
      <w:b/>
      <w:sz w:val="3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B2056C"/>
    <w:rPr>
      <w:rFonts w:ascii="Arial Black" w:eastAsia="Times New Roman" w:hAnsi="Arial Black" w:cs="Times New Roman"/>
      <w:b/>
      <w:sz w:val="36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20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56C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aliases w:val="Заголовок мой1,СписокСТПр,Нумерация,ПАРАГРАФ,список 1,Второй абзац списка,Абзац списка основной,Список_маркированный,Список_маркированный1,Варианты ответов,Имя рисунка,Булит,Bullet Number,Нумерованый список,List Paragraph1,Bullet List"/>
    <w:basedOn w:val="a"/>
    <w:qFormat/>
    <w:rsid w:val="00033586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S">
    <w:name w:val="S_Обычный жирный"/>
    <w:basedOn w:val="a"/>
    <w:link w:val="S0"/>
    <w:qFormat/>
    <w:rsid w:val="0003358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en-US"/>
    </w:rPr>
  </w:style>
  <w:style w:type="paragraph" w:styleId="11">
    <w:name w:val="toc 1"/>
    <w:aliases w:val="заголовок"/>
    <w:basedOn w:val="a"/>
    <w:link w:val="12"/>
    <w:autoRedefine/>
    <w:uiPriority w:val="39"/>
    <w:unhideWhenUsed/>
    <w:qFormat/>
    <w:rsid w:val="00033586"/>
    <w:pPr>
      <w:spacing w:before="360" w:after="0" w:line="240" w:lineRule="auto"/>
      <w:ind w:firstLine="709"/>
      <w:contextualSpacing/>
    </w:pPr>
    <w:rPr>
      <w:rFonts w:ascii="Times New Roman" w:eastAsiaTheme="minorHAnsi" w:hAnsi="Times New Roman"/>
      <w:bCs/>
      <w:sz w:val="28"/>
      <w:szCs w:val="24"/>
      <w:lang w:eastAsia="en-US"/>
    </w:rPr>
  </w:style>
  <w:style w:type="character" w:customStyle="1" w:styleId="S0">
    <w:name w:val="S_Обычный жирный Знак"/>
    <w:link w:val="S"/>
    <w:rsid w:val="00033586"/>
    <w:rPr>
      <w:rFonts w:ascii="Times New Roman" w:eastAsia="Times New Roman" w:hAnsi="Times New Roman" w:cs="Times New Roman"/>
      <w:sz w:val="28"/>
      <w:szCs w:val="24"/>
    </w:rPr>
  </w:style>
  <w:style w:type="paragraph" w:customStyle="1" w:styleId="2">
    <w:name w:val="Заголовок (Уровень 2)"/>
    <w:basedOn w:val="a"/>
    <w:next w:val="a6"/>
    <w:link w:val="20"/>
    <w:autoRedefine/>
    <w:qFormat/>
    <w:rsid w:val="00033586"/>
    <w:pPr>
      <w:suppressAutoHyphens/>
      <w:autoSpaceDE w:val="0"/>
      <w:autoSpaceDN w:val="0"/>
      <w:adjustRightInd w:val="0"/>
      <w:spacing w:before="20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20">
    <w:name w:val="Заголовок (Уровень 2) Знак"/>
    <w:link w:val="2"/>
    <w:rsid w:val="00033586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7">
    <w:name w:val="Hyperlink"/>
    <w:basedOn w:val="a0"/>
    <w:uiPriority w:val="99"/>
    <w:unhideWhenUsed/>
    <w:rsid w:val="00033586"/>
    <w:rPr>
      <w:color w:val="0000FF" w:themeColor="hyperlink"/>
      <w:u w:val="single"/>
    </w:rPr>
  </w:style>
  <w:style w:type="character" w:customStyle="1" w:styleId="12">
    <w:name w:val="Оглавление 1 Знак"/>
    <w:aliases w:val="заголовок Знак"/>
    <w:basedOn w:val="a0"/>
    <w:link w:val="11"/>
    <w:uiPriority w:val="39"/>
    <w:rsid w:val="00033586"/>
    <w:rPr>
      <w:rFonts w:ascii="Times New Roman" w:hAnsi="Times New Roman"/>
      <w:bCs/>
      <w:sz w:val="28"/>
      <w:szCs w:val="24"/>
    </w:rPr>
  </w:style>
  <w:style w:type="paragraph" w:styleId="a6">
    <w:name w:val="Body Text"/>
    <w:basedOn w:val="a"/>
    <w:link w:val="a8"/>
    <w:uiPriority w:val="99"/>
    <w:semiHidden/>
    <w:unhideWhenUsed/>
    <w:rsid w:val="00033586"/>
    <w:pPr>
      <w:spacing w:after="120"/>
    </w:pPr>
  </w:style>
  <w:style w:type="character" w:customStyle="1" w:styleId="a8">
    <w:name w:val="Основной текст Знак"/>
    <w:basedOn w:val="a0"/>
    <w:link w:val="a6"/>
    <w:uiPriority w:val="99"/>
    <w:semiHidden/>
    <w:rsid w:val="00033586"/>
    <w:rPr>
      <w:rFonts w:eastAsiaTheme="minorEastAsia"/>
      <w:lang w:eastAsia="ru-RU"/>
    </w:rPr>
  </w:style>
  <w:style w:type="paragraph" w:customStyle="1" w:styleId="S1">
    <w:name w:val="S_Обычный"/>
    <w:basedOn w:val="a"/>
    <w:link w:val="S2"/>
    <w:autoRedefine/>
    <w:qFormat/>
    <w:rsid w:val="000918AA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S2">
    <w:name w:val="S_Обычный Знак"/>
    <w:link w:val="S1"/>
    <w:rsid w:val="000918AA"/>
    <w:rPr>
      <w:rFonts w:ascii="Times New Roman" w:eastAsia="Times New Roman" w:hAnsi="Times New Roman" w:cs="Times New Roman"/>
      <w:sz w:val="28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3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24</Pages>
  <Words>1850</Words>
  <Characters>10549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sd2</dc:creator>
  <cp:lastModifiedBy>sd2</cp:lastModifiedBy>
  <cp:revision>1</cp:revision>
  <dcterms:created xsi:type="dcterms:W3CDTF">2025-06-30T09:44:00Z</dcterms:created>
  <dcterms:modified xsi:type="dcterms:W3CDTF">2025-06-30T10:19:00Z</dcterms:modified>
</cp:coreProperties>
</file>