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4F0" w:rsidRDefault="002154F0" w:rsidP="002154F0">
      <w:pPr>
        <w:widowControl w:val="0"/>
        <w:tabs>
          <w:tab w:val="right" w:pos="9750"/>
        </w:tabs>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sz w:val="18"/>
          <w:szCs w:val="18"/>
        </w:rPr>
        <w:t xml:space="preserve"> Приложение </w:t>
      </w:r>
      <w:r w:rsidR="00F51459">
        <w:rPr>
          <w:rFonts w:ascii="Times New Roman" w:hAnsi="Times New Roman" w:cs="Times New Roman"/>
          <w:color w:val="000000"/>
          <w:sz w:val="18"/>
          <w:szCs w:val="18"/>
        </w:rPr>
        <w:t>3</w:t>
      </w:r>
    </w:p>
    <w:p w:rsidR="002154F0" w:rsidRPr="000E56AA" w:rsidRDefault="002154F0" w:rsidP="002154F0">
      <w:pPr>
        <w:widowControl w:val="0"/>
        <w:tabs>
          <w:tab w:val="right" w:pos="9750"/>
        </w:tabs>
        <w:autoSpaceDE w:val="0"/>
        <w:autoSpaceDN w:val="0"/>
        <w:adjustRightInd w:val="0"/>
        <w:spacing w:after="0" w:line="240" w:lineRule="auto"/>
        <w:jc w:val="right"/>
        <w:rPr>
          <w:rFonts w:ascii="Times New Roman" w:hAnsi="Times New Roman" w:cs="Times New Roman"/>
          <w:color w:val="000000"/>
        </w:rPr>
      </w:pPr>
      <w:r w:rsidRPr="000E56AA">
        <w:rPr>
          <w:rFonts w:ascii="Times New Roman" w:hAnsi="Times New Roman" w:cs="Times New Roman"/>
          <w:color w:val="000000"/>
        </w:rPr>
        <w:t>к решению Собрания депутатов Миллеровского городского поселения "О внесении изменений</w:t>
      </w:r>
    </w:p>
    <w:p w:rsidR="002154F0" w:rsidRPr="000E56AA" w:rsidRDefault="002154F0" w:rsidP="002154F0">
      <w:pPr>
        <w:widowControl w:val="0"/>
        <w:tabs>
          <w:tab w:val="right" w:pos="9780"/>
        </w:tabs>
        <w:autoSpaceDE w:val="0"/>
        <w:autoSpaceDN w:val="0"/>
        <w:adjustRightInd w:val="0"/>
        <w:spacing w:before="10" w:after="0" w:line="240" w:lineRule="auto"/>
        <w:jc w:val="right"/>
        <w:rPr>
          <w:rFonts w:ascii="Times New Roman" w:hAnsi="Times New Roman" w:cs="Times New Roman"/>
          <w:color w:val="000000"/>
        </w:rPr>
      </w:pPr>
      <w:r w:rsidRPr="000E56AA">
        <w:rPr>
          <w:rFonts w:ascii="Times New Roman" w:hAnsi="Times New Roman" w:cs="Times New Roman"/>
          <w:color w:val="000000"/>
        </w:rPr>
        <w:t>в решение Собрания депутатов Миллеровского городского поселения от 23.12.2013 № 54 "О бюджете Миллеровского</w:t>
      </w:r>
    </w:p>
    <w:p w:rsidR="002154F0" w:rsidRPr="000E56AA" w:rsidRDefault="002154F0" w:rsidP="002154F0">
      <w:pPr>
        <w:widowControl w:val="0"/>
        <w:tabs>
          <w:tab w:val="right" w:pos="9780"/>
        </w:tabs>
        <w:autoSpaceDE w:val="0"/>
        <w:autoSpaceDN w:val="0"/>
        <w:adjustRightInd w:val="0"/>
        <w:spacing w:after="0" w:line="240" w:lineRule="auto"/>
        <w:jc w:val="right"/>
        <w:rPr>
          <w:rFonts w:ascii="Times New Roman" w:hAnsi="Times New Roman" w:cs="Times New Roman"/>
          <w:color w:val="000000"/>
        </w:rPr>
      </w:pPr>
      <w:r w:rsidRPr="000E56AA">
        <w:rPr>
          <w:rFonts w:ascii="Times New Roman" w:hAnsi="Times New Roman" w:cs="Times New Roman"/>
          <w:color w:val="000000"/>
        </w:rPr>
        <w:t>городского поселения Миллеровского района на 2014 год и плановый период 2015 и 2016 годов"</w:t>
      </w:r>
    </w:p>
    <w:p w:rsidR="002154F0" w:rsidRPr="000E56AA" w:rsidRDefault="002154F0" w:rsidP="002154F0">
      <w:pPr>
        <w:widowControl w:val="0"/>
        <w:tabs>
          <w:tab w:val="right" w:pos="9567"/>
        </w:tabs>
        <w:autoSpaceDE w:val="0"/>
        <w:autoSpaceDN w:val="0"/>
        <w:adjustRightInd w:val="0"/>
        <w:spacing w:before="393" w:after="0" w:line="240" w:lineRule="auto"/>
        <w:jc w:val="right"/>
        <w:rPr>
          <w:rFonts w:ascii="Times New Roman" w:hAnsi="Times New Roman" w:cs="Times New Roman"/>
          <w:color w:val="000000"/>
        </w:rPr>
      </w:pPr>
      <w:r w:rsidRPr="000E56AA">
        <w:t>«</w:t>
      </w:r>
      <w:r w:rsidRPr="000E56AA">
        <w:rPr>
          <w:rFonts w:ascii="Times New Roman" w:hAnsi="Times New Roman" w:cs="Times New Roman"/>
          <w:color w:val="000000"/>
        </w:rPr>
        <w:t>Приложение 8</w:t>
      </w:r>
    </w:p>
    <w:p w:rsidR="002154F0" w:rsidRPr="000E56AA" w:rsidRDefault="002154F0" w:rsidP="002154F0">
      <w:pPr>
        <w:widowControl w:val="0"/>
        <w:tabs>
          <w:tab w:val="right" w:pos="9567"/>
        </w:tabs>
        <w:autoSpaceDE w:val="0"/>
        <w:autoSpaceDN w:val="0"/>
        <w:adjustRightInd w:val="0"/>
        <w:spacing w:after="0" w:line="240" w:lineRule="auto"/>
        <w:jc w:val="right"/>
        <w:rPr>
          <w:rFonts w:ascii="Times New Roman" w:hAnsi="Times New Roman" w:cs="Times New Roman"/>
          <w:color w:val="000000"/>
        </w:rPr>
      </w:pPr>
      <w:r w:rsidRPr="000E56AA">
        <w:rPr>
          <w:rFonts w:ascii="Times New Roman" w:hAnsi="Times New Roman" w:cs="Times New Roman"/>
          <w:color w:val="000000"/>
        </w:rPr>
        <w:t>к решению Собрания депутатов Миллеровского городского поселения от 23.12.2013 № 54</w:t>
      </w:r>
    </w:p>
    <w:p w:rsidR="002154F0" w:rsidRPr="000E56AA" w:rsidRDefault="002154F0" w:rsidP="002154F0">
      <w:pPr>
        <w:widowControl w:val="0"/>
        <w:tabs>
          <w:tab w:val="right" w:pos="9567"/>
        </w:tabs>
        <w:autoSpaceDE w:val="0"/>
        <w:autoSpaceDN w:val="0"/>
        <w:adjustRightInd w:val="0"/>
        <w:spacing w:after="0" w:line="240" w:lineRule="auto"/>
        <w:jc w:val="right"/>
        <w:rPr>
          <w:rFonts w:ascii="Times New Roman" w:hAnsi="Times New Roman" w:cs="Times New Roman"/>
          <w:color w:val="000000"/>
        </w:rPr>
      </w:pPr>
      <w:r w:rsidRPr="000E56AA">
        <w:rPr>
          <w:rFonts w:ascii="Times New Roman" w:hAnsi="Times New Roman" w:cs="Times New Roman"/>
          <w:color w:val="000000"/>
        </w:rPr>
        <w:t>"О бюджете Миллеровского городского поселения Миллеровского района на 2014 год и плановый период 2015 и 2016</w:t>
      </w:r>
    </w:p>
    <w:p w:rsidR="002154F0" w:rsidRPr="000E56AA" w:rsidRDefault="002154F0" w:rsidP="002154F0">
      <w:pPr>
        <w:widowControl w:val="0"/>
        <w:tabs>
          <w:tab w:val="right" w:pos="9567"/>
        </w:tabs>
        <w:autoSpaceDE w:val="0"/>
        <w:autoSpaceDN w:val="0"/>
        <w:adjustRightInd w:val="0"/>
        <w:spacing w:after="0" w:line="240" w:lineRule="auto"/>
        <w:jc w:val="right"/>
        <w:rPr>
          <w:rFonts w:ascii="Times New Roman" w:hAnsi="Times New Roman" w:cs="Times New Roman"/>
          <w:color w:val="000000"/>
        </w:rPr>
      </w:pPr>
      <w:r w:rsidRPr="000E56AA">
        <w:rPr>
          <w:rFonts w:ascii="Times New Roman" w:hAnsi="Times New Roman" w:cs="Times New Roman"/>
          <w:color w:val="000000"/>
        </w:rPr>
        <w:t>годов"</w:t>
      </w:r>
    </w:p>
    <w:p w:rsidR="008A4D8E" w:rsidRPr="000E56AA" w:rsidRDefault="003144D3" w:rsidP="0051137B">
      <w:pPr>
        <w:widowControl w:val="0"/>
        <w:tabs>
          <w:tab w:val="center" w:pos="12937"/>
        </w:tabs>
        <w:autoSpaceDE w:val="0"/>
        <w:autoSpaceDN w:val="0"/>
        <w:adjustRightInd w:val="0"/>
        <w:spacing w:after="0" w:line="240" w:lineRule="auto"/>
        <w:jc w:val="center"/>
        <w:rPr>
          <w:rFonts w:ascii="Times New Roman" w:hAnsi="Times New Roman" w:cs="Times New Roman"/>
          <w:b/>
          <w:bCs/>
          <w:color w:val="000000"/>
        </w:rPr>
      </w:pPr>
      <w:r w:rsidRPr="000E56AA">
        <w:rPr>
          <w:rFonts w:ascii="Times New Roman" w:hAnsi="Times New Roman" w:cs="Times New Roman"/>
          <w:b/>
          <w:bCs/>
          <w:color w:val="000000"/>
        </w:rPr>
        <w:t>Распределение бюджетных ассигнований</w:t>
      </w:r>
    </w:p>
    <w:p w:rsidR="008A4D8E" w:rsidRPr="000E56AA" w:rsidRDefault="003144D3" w:rsidP="0051137B">
      <w:pPr>
        <w:widowControl w:val="0"/>
        <w:tabs>
          <w:tab w:val="center" w:pos="7732"/>
        </w:tabs>
        <w:autoSpaceDE w:val="0"/>
        <w:autoSpaceDN w:val="0"/>
        <w:adjustRightInd w:val="0"/>
        <w:spacing w:after="0" w:line="240" w:lineRule="auto"/>
        <w:jc w:val="center"/>
        <w:rPr>
          <w:rFonts w:ascii="Times New Roman" w:hAnsi="Times New Roman" w:cs="Times New Roman"/>
          <w:b/>
          <w:bCs/>
          <w:color w:val="000000"/>
        </w:rPr>
      </w:pPr>
      <w:proofErr w:type="gramStart"/>
      <w:r w:rsidRPr="000E56AA">
        <w:rPr>
          <w:rFonts w:ascii="Times New Roman" w:hAnsi="Times New Roman" w:cs="Times New Roman"/>
          <w:b/>
          <w:bCs/>
          <w:color w:val="000000"/>
        </w:rPr>
        <w:t>по разделам, подразделам, целевым статьям (муниципальным</w:t>
      </w:r>
      <w:proofErr w:type="gramEnd"/>
    </w:p>
    <w:p w:rsidR="008A4D8E" w:rsidRPr="000E56AA" w:rsidRDefault="003144D3" w:rsidP="0051137B">
      <w:pPr>
        <w:widowControl w:val="0"/>
        <w:tabs>
          <w:tab w:val="center" w:pos="7732"/>
        </w:tabs>
        <w:autoSpaceDE w:val="0"/>
        <w:autoSpaceDN w:val="0"/>
        <w:adjustRightInd w:val="0"/>
        <w:spacing w:before="17" w:after="0" w:line="240" w:lineRule="auto"/>
        <w:jc w:val="center"/>
        <w:rPr>
          <w:rFonts w:ascii="Times New Roman" w:hAnsi="Times New Roman" w:cs="Times New Roman"/>
          <w:b/>
          <w:bCs/>
          <w:color w:val="000000"/>
        </w:rPr>
      </w:pPr>
      <w:r w:rsidRPr="000E56AA">
        <w:rPr>
          <w:rFonts w:ascii="Times New Roman" w:hAnsi="Times New Roman" w:cs="Times New Roman"/>
          <w:b/>
          <w:bCs/>
          <w:color w:val="000000"/>
        </w:rPr>
        <w:t>программам Миллеровского городского поселения и непрограммным направлениям</w:t>
      </w:r>
    </w:p>
    <w:p w:rsidR="008A4D8E" w:rsidRPr="000E56AA" w:rsidRDefault="003144D3" w:rsidP="0051137B">
      <w:pPr>
        <w:widowControl w:val="0"/>
        <w:tabs>
          <w:tab w:val="center" w:pos="7732"/>
        </w:tabs>
        <w:autoSpaceDE w:val="0"/>
        <w:autoSpaceDN w:val="0"/>
        <w:adjustRightInd w:val="0"/>
        <w:spacing w:after="0" w:line="240" w:lineRule="auto"/>
        <w:jc w:val="center"/>
        <w:rPr>
          <w:rFonts w:ascii="Times New Roman" w:hAnsi="Times New Roman" w:cs="Times New Roman"/>
          <w:b/>
          <w:bCs/>
          <w:color w:val="000000"/>
        </w:rPr>
      </w:pPr>
      <w:r w:rsidRPr="000E56AA">
        <w:rPr>
          <w:rFonts w:ascii="Times New Roman" w:hAnsi="Times New Roman" w:cs="Times New Roman"/>
          <w:b/>
          <w:bCs/>
          <w:color w:val="000000"/>
        </w:rPr>
        <w:t>деятельности),  группам (подгруппам) видов расходов классификации</w:t>
      </w:r>
    </w:p>
    <w:p w:rsidR="008A4D8E" w:rsidRPr="000E56AA" w:rsidRDefault="003144D3" w:rsidP="0051137B">
      <w:pPr>
        <w:widowControl w:val="0"/>
        <w:tabs>
          <w:tab w:val="center" w:pos="7732"/>
        </w:tabs>
        <w:autoSpaceDE w:val="0"/>
        <w:autoSpaceDN w:val="0"/>
        <w:adjustRightInd w:val="0"/>
        <w:spacing w:after="0" w:line="240" w:lineRule="auto"/>
        <w:jc w:val="center"/>
        <w:rPr>
          <w:rFonts w:ascii="Times New Roman" w:hAnsi="Times New Roman" w:cs="Times New Roman"/>
          <w:b/>
          <w:bCs/>
          <w:color w:val="000000"/>
        </w:rPr>
      </w:pPr>
      <w:r w:rsidRPr="000E56AA">
        <w:rPr>
          <w:rFonts w:ascii="Times New Roman" w:hAnsi="Times New Roman" w:cs="Times New Roman"/>
          <w:b/>
          <w:bCs/>
          <w:color w:val="000000"/>
        </w:rPr>
        <w:t>расходов бюджета Миллеровского городского поселения Миллеровского района на 2014 год</w:t>
      </w:r>
    </w:p>
    <w:p w:rsidR="005E1D5F" w:rsidRPr="000E56AA" w:rsidRDefault="005E1D5F">
      <w:pPr>
        <w:widowControl w:val="0"/>
        <w:tabs>
          <w:tab w:val="center" w:pos="7732"/>
        </w:tabs>
        <w:autoSpaceDE w:val="0"/>
        <w:autoSpaceDN w:val="0"/>
        <w:adjustRightInd w:val="0"/>
        <w:spacing w:after="0" w:line="240" w:lineRule="auto"/>
        <w:rPr>
          <w:rFonts w:ascii="Times New Roman" w:hAnsi="Times New Roman" w:cs="Times New Roman"/>
          <w:b/>
          <w:bCs/>
          <w:color w:val="000000"/>
        </w:rPr>
      </w:pPr>
    </w:p>
    <w:p w:rsidR="005E1D5F" w:rsidRPr="000E56AA" w:rsidRDefault="0051137B" w:rsidP="0051137B">
      <w:pPr>
        <w:spacing w:after="0" w:line="240" w:lineRule="auto"/>
        <w:jc w:val="right"/>
        <w:rPr>
          <w:rFonts w:ascii="Times New Roman" w:eastAsia="Times New Roman" w:hAnsi="Times New Roman" w:cs="Times New Roman"/>
          <w:b/>
          <w:bCs/>
        </w:rPr>
      </w:pPr>
      <w:r w:rsidRPr="000E56AA">
        <w:rPr>
          <w:rFonts w:ascii="Times New Roman" w:eastAsia="Times New Roman" w:hAnsi="Times New Roman" w:cs="Times New Roman"/>
          <w:b/>
          <w:bCs/>
        </w:rPr>
        <w:t>(тыс. рублей)</w:t>
      </w:r>
    </w:p>
    <w:p w:rsidR="00673704" w:rsidRPr="000E56AA" w:rsidRDefault="00673704" w:rsidP="0051137B">
      <w:pPr>
        <w:spacing w:after="0" w:line="240" w:lineRule="auto"/>
        <w:jc w:val="right"/>
        <w:rPr>
          <w:rFonts w:ascii="Times New Roman" w:eastAsia="Times New Roman" w:hAnsi="Times New Roman" w:cs="Times New Roman"/>
          <w:b/>
          <w:bCs/>
        </w:rPr>
      </w:pPr>
    </w:p>
    <w:tbl>
      <w:tblPr>
        <w:tblW w:w="10485" w:type="dxa"/>
        <w:tblInd w:w="113" w:type="dxa"/>
        <w:tblLook w:val="04A0" w:firstRow="1" w:lastRow="0" w:firstColumn="1" w:lastColumn="0" w:noHBand="0" w:noVBand="1"/>
      </w:tblPr>
      <w:tblGrid>
        <w:gridCol w:w="4531"/>
        <w:gridCol w:w="605"/>
        <w:gridCol w:w="605"/>
        <w:gridCol w:w="1663"/>
        <w:gridCol w:w="823"/>
        <w:gridCol w:w="2258"/>
      </w:tblGrid>
      <w:tr w:rsidR="00C7314D" w:rsidRPr="000E56AA" w:rsidTr="00C7314D">
        <w:trPr>
          <w:trHeight w:val="375"/>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314D" w:rsidRPr="000E56AA" w:rsidRDefault="00C7314D" w:rsidP="00C7314D">
            <w:pPr>
              <w:spacing w:after="0" w:line="240" w:lineRule="auto"/>
              <w:jc w:val="center"/>
              <w:rPr>
                <w:rFonts w:ascii="Times New Roman" w:eastAsia="Times New Roman" w:hAnsi="Times New Roman" w:cs="Times New Roman"/>
                <w:b/>
                <w:bCs/>
                <w:color w:val="000000"/>
              </w:rPr>
            </w:pPr>
            <w:r w:rsidRPr="000E56AA">
              <w:rPr>
                <w:rFonts w:ascii="Times New Roman" w:eastAsia="Times New Roman" w:hAnsi="Times New Roman" w:cs="Times New Roman"/>
                <w:b/>
                <w:bCs/>
                <w:color w:val="000000"/>
              </w:rPr>
              <w:t>Наименование</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C7314D" w:rsidRPr="000E56AA" w:rsidRDefault="00C7314D" w:rsidP="00C7314D">
            <w:pPr>
              <w:spacing w:after="0" w:line="240" w:lineRule="auto"/>
              <w:jc w:val="center"/>
              <w:rPr>
                <w:rFonts w:ascii="Times New Roman" w:eastAsia="Times New Roman" w:hAnsi="Times New Roman" w:cs="Times New Roman"/>
                <w:b/>
                <w:bCs/>
                <w:color w:val="000000"/>
              </w:rPr>
            </w:pPr>
            <w:proofErr w:type="spellStart"/>
            <w:r w:rsidRPr="000E56AA">
              <w:rPr>
                <w:rFonts w:ascii="Times New Roman" w:eastAsia="Times New Roman" w:hAnsi="Times New Roman" w:cs="Times New Roman"/>
                <w:b/>
                <w:bCs/>
                <w:color w:val="000000"/>
              </w:rPr>
              <w:t>Рз</w:t>
            </w:r>
            <w:proofErr w:type="spellEnd"/>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C7314D" w:rsidRPr="000E56AA" w:rsidRDefault="00C7314D" w:rsidP="00C7314D">
            <w:pPr>
              <w:spacing w:after="0" w:line="240" w:lineRule="auto"/>
              <w:jc w:val="center"/>
              <w:rPr>
                <w:rFonts w:ascii="Times New Roman" w:eastAsia="Times New Roman" w:hAnsi="Times New Roman" w:cs="Times New Roman"/>
                <w:b/>
                <w:bCs/>
                <w:color w:val="000000"/>
              </w:rPr>
            </w:pPr>
            <w:proofErr w:type="gramStart"/>
            <w:r w:rsidRPr="000E56AA">
              <w:rPr>
                <w:rFonts w:ascii="Times New Roman" w:eastAsia="Times New Roman" w:hAnsi="Times New Roman" w:cs="Times New Roman"/>
                <w:b/>
                <w:bCs/>
                <w:color w:val="000000"/>
              </w:rPr>
              <w:t>ПР</w:t>
            </w:r>
            <w:proofErr w:type="gramEnd"/>
          </w:p>
        </w:tc>
        <w:tc>
          <w:tcPr>
            <w:tcW w:w="1663" w:type="dxa"/>
            <w:tcBorders>
              <w:top w:val="single" w:sz="4" w:space="0" w:color="auto"/>
              <w:left w:val="nil"/>
              <w:bottom w:val="single" w:sz="4" w:space="0" w:color="auto"/>
              <w:right w:val="single" w:sz="4" w:space="0" w:color="auto"/>
            </w:tcBorders>
            <w:shd w:val="clear" w:color="auto" w:fill="auto"/>
            <w:noWrap/>
            <w:vAlign w:val="bottom"/>
            <w:hideMark/>
          </w:tcPr>
          <w:p w:rsidR="00C7314D" w:rsidRPr="000E56AA" w:rsidRDefault="00C7314D" w:rsidP="00C7314D">
            <w:pPr>
              <w:spacing w:after="0" w:line="240" w:lineRule="auto"/>
              <w:jc w:val="center"/>
              <w:rPr>
                <w:rFonts w:ascii="Times New Roman" w:eastAsia="Times New Roman" w:hAnsi="Times New Roman" w:cs="Times New Roman"/>
                <w:b/>
                <w:bCs/>
                <w:color w:val="000000"/>
              </w:rPr>
            </w:pPr>
            <w:r w:rsidRPr="000E56AA">
              <w:rPr>
                <w:rFonts w:ascii="Times New Roman" w:eastAsia="Times New Roman" w:hAnsi="Times New Roman" w:cs="Times New Roman"/>
                <w:b/>
                <w:bCs/>
                <w:color w:val="000000"/>
              </w:rPr>
              <w:t>ЦСР</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C7314D" w:rsidRPr="000E56AA" w:rsidRDefault="00C7314D" w:rsidP="00C7314D">
            <w:pPr>
              <w:spacing w:after="0" w:line="240" w:lineRule="auto"/>
              <w:jc w:val="center"/>
              <w:rPr>
                <w:rFonts w:ascii="Times New Roman" w:eastAsia="Times New Roman" w:hAnsi="Times New Roman" w:cs="Times New Roman"/>
                <w:b/>
                <w:bCs/>
                <w:color w:val="000000"/>
              </w:rPr>
            </w:pPr>
            <w:r w:rsidRPr="000E56AA">
              <w:rPr>
                <w:rFonts w:ascii="Times New Roman" w:eastAsia="Times New Roman" w:hAnsi="Times New Roman" w:cs="Times New Roman"/>
                <w:b/>
                <w:bCs/>
                <w:color w:val="000000"/>
              </w:rPr>
              <w:t>ВР</w:t>
            </w:r>
          </w:p>
        </w:tc>
        <w:tc>
          <w:tcPr>
            <w:tcW w:w="2258" w:type="dxa"/>
            <w:tcBorders>
              <w:top w:val="single" w:sz="4" w:space="0" w:color="auto"/>
              <w:left w:val="nil"/>
              <w:bottom w:val="single" w:sz="4" w:space="0" w:color="auto"/>
              <w:right w:val="single" w:sz="4" w:space="0" w:color="auto"/>
            </w:tcBorders>
            <w:shd w:val="clear" w:color="auto" w:fill="auto"/>
            <w:noWrap/>
            <w:vAlign w:val="bottom"/>
            <w:hideMark/>
          </w:tcPr>
          <w:p w:rsidR="00C7314D" w:rsidRPr="000E56AA" w:rsidRDefault="00C7314D" w:rsidP="00C7314D">
            <w:pPr>
              <w:spacing w:after="0" w:line="240" w:lineRule="auto"/>
              <w:jc w:val="center"/>
              <w:rPr>
                <w:rFonts w:ascii="Times New Roman" w:eastAsia="Times New Roman" w:hAnsi="Times New Roman" w:cs="Times New Roman"/>
                <w:b/>
                <w:bCs/>
                <w:color w:val="000000"/>
              </w:rPr>
            </w:pPr>
            <w:r w:rsidRPr="000E56AA">
              <w:rPr>
                <w:rFonts w:ascii="Times New Roman" w:eastAsia="Times New Roman" w:hAnsi="Times New Roman" w:cs="Times New Roman"/>
                <w:b/>
                <w:bCs/>
                <w:color w:val="000000"/>
              </w:rPr>
              <w:t>Сумма</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ВСЕГО</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303 861.6</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ОБЩЕГОСУДАРСТВЕННЫЕ ВОПРОСЫ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24 120.8</w:t>
            </w:r>
          </w:p>
        </w:tc>
      </w:tr>
      <w:tr w:rsidR="00C7314D" w:rsidRPr="000E56AA" w:rsidTr="00C7314D">
        <w:trPr>
          <w:trHeight w:val="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814.6</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01 2 0011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814.6</w:t>
            </w:r>
          </w:p>
        </w:tc>
      </w:tr>
      <w:tr w:rsidR="00C7314D" w:rsidRPr="000E56AA" w:rsidTr="00C7314D">
        <w:trPr>
          <w:trHeight w:val="11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378.9</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01 2 0011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369.3</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01 2 0019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9.6</w:t>
            </w:r>
          </w:p>
        </w:tc>
      </w:tr>
      <w:tr w:rsidR="00C7314D" w:rsidRPr="000E56AA" w:rsidTr="00C7314D">
        <w:trPr>
          <w:trHeight w:val="11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15 134.5</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01 2 0011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10 826.6</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01 2 0019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143.1</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01 2 0019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3 576.7</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01 2 0019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850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13.3</w:t>
            </w:r>
          </w:p>
        </w:tc>
      </w:tr>
      <w:tr w:rsidR="00C7314D" w:rsidRPr="000E56AA" w:rsidTr="00C7314D">
        <w:trPr>
          <w:trHeight w:val="45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Субвенция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w:t>
            </w:r>
            <w:proofErr w:type="gramEnd"/>
            <w:r w:rsidRPr="000E56AA">
              <w:rPr>
                <w:rFonts w:ascii="Times New Roman" w:eastAsia="Times New Roman" w:hAnsi="Times New Roman" w:cs="Times New Roman"/>
              </w:rPr>
              <w:t xml:space="preserve">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01 2 7239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0.2</w:t>
            </w:r>
          </w:p>
        </w:tc>
      </w:tr>
      <w:tr w:rsidR="00C7314D" w:rsidRPr="000E56AA" w:rsidTr="00C7314D">
        <w:trPr>
          <w:trHeight w:val="78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Иные межбюджетные трансферты на осуществление переданных полномочий Миллеровского городского поселения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0E56AA">
              <w:rPr>
                <w:rFonts w:ascii="Times New Roman" w:eastAsia="Times New Roman" w:hAnsi="Times New Roman" w:cs="Times New Roman"/>
              </w:rPr>
              <w:t xml:space="preserve"> подготовке местных нормативов градостроительного проектирования поселений, подготовке, утверждению и выдаче градостроительных планов земельных участков, согласованию переустройства и перепланировки жилых помещений, установлению и изменению адресов и адресных ориентиров объектам адресации, расположенным на территории поселения;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осуществлению </w:t>
            </w:r>
            <w:proofErr w:type="gramStart"/>
            <w:r w:rsidRPr="000E56AA">
              <w:rPr>
                <w:rFonts w:ascii="Times New Roman" w:eastAsia="Times New Roman" w:hAnsi="Times New Roman" w:cs="Times New Roman"/>
              </w:rPr>
              <w:t>контроля за</w:t>
            </w:r>
            <w:proofErr w:type="gramEnd"/>
            <w:r w:rsidRPr="000E56AA">
              <w:rPr>
                <w:rFonts w:ascii="Times New Roman" w:eastAsia="Times New Roman" w:hAnsi="Times New Roman" w:cs="Times New Roman"/>
              </w:rPr>
              <w:t xml:space="preserve"> их выполнением в рамках непрограммных расходов органов местного самоуправления Миллеровского городского поселения (Иные межбюджетные </w:t>
            </w:r>
            <w:r w:rsidRPr="000E56AA">
              <w:rPr>
                <w:rFonts w:ascii="Times New Roman" w:eastAsia="Times New Roman" w:hAnsi="Times New Roman" w:cs="Times New Roman"/>
              </w:rPr>
              <w:lastRenderedPageBreak/>
              <w:t>трансферты)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99 9 8904</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540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574.6</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Обеспечение проведения выборов и референдумов</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07</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100.0</w:t>
            </w:r>
          </w:p>
        </w:tc>
      </w:tr>
      <w:tr w:rsidR="00C7314D" w:rsidRPr="000E56AA" w:rsidTr="00C7314D">
        <w:trPr>
          <w:trHeight w:val="11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Выборы Главы муниципального образования в рамках непрограммных расходов органов местного самоуправления Миллеровского городского поселения (Специальные расходы)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07</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99 9 9205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880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100.0</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Резервные фонды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765.0</w:t>
            </w:r>
          </w:p>
        </w:tc>
      </w:tr>
      <w:tr w:rsidR="00C7314D" w:rsidRPr="000E56AA" w:rsidTr="00C7314D">
        <w:trPr>
          <w:trHeight w:val="18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(Резервные средства)</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99 1 9207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870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765.0</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Другие общегосударственные вопросы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6 927.8</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01 2 2915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3 795.9</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по диспансеризации муниципальных служащих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01 2 2925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60.0</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01 2 9999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301.3</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01 2 9999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122.2</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01 2 9999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850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448.1</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Освещение деятельности органов местного самоуправления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06 1 2913</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133.0</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финансовое обеспечение мероприятий по публикации нормативно-правовых актов Миллеровского городского поселения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06 1 2918</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178.9</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Погашение кредиторской задолженности по иным непрограммным мероприятиям в рамках </w:t>
            </w:r>
            <w:proofErr w:type="spellStart"/>
            <w:r w:rsidRPr="000E56AA">
              <w:rPr>
                <w:rFonts w:ascii="Times New Roman" w:eastAsia="Times New Roman" w:hAnsi="Times New Roman" w:cs="Times New Roman"/>
              </w:rPr>
              <w:t>непрограммого</w:t>
            </w:r>
            <w:proofErr w:type="spellEnd"/>
            <w:r w:rsidRPr="000E56AA">
              <w:rPr>
                <w:rFonts w:ascii="Times New Roman" w:eastAsia="Times New Roman" w:hAnsi="Times New Roman" w:cs="Times New Roman"/>
              </w:rPr>
              <w:t xml:space="preserve">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99 9 2924</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14.9</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Финансовое обеспечение мероприятий по временному социально-бытовому обустройству </w:t>
            </w:r>
            <w:proofErr w:type="spellStart"/>
            <w:r w:rsidRPr="000E56AA">
              <w:rPr>
                <w:rFonts w:ascii="Times New Roman" w:eastAsia="Times New Roman" w:hAnsi="Times New Roman" w:cs="Times New Roman"/>
              </w:rPr>
              <w:t>лиц</w:t>
            </w:r>
            <w:proofErr w:type="gramStart"/>
            <w:r w:rsidRPr="000E56AA">
              <w:rPr>
                <w:rFonts w:ascii="Times New Roman" w:eastAsia="Times New Roman" w:hAnsi="Times New Roman" w:cs="Times New Roman"/>
              </w:rPr>
              <w:t>,в</w:t>
            </w:r>
            <w:proofErr w:type="gramEnd"/>
            <w:r w:rsidRPr="000E56AA">
              <w:rPr>
                <w:rFonts w:ascii="Times New Roman" w:eastAsia="Times New Roman" w:hAnsi="Times New Roman" w:cs="Times New Roman"/>
              </w:rPr>
              <w:t>ынужденно</w:t>
            </w:r>
            <w:proofErr w:type="spellEnd"/>
            <w:r w:rsidRPr="000E56AA">
              <w:rPr>
                <w:rFonts w:ascii="Times New Roman" w:eastAsia="Times New Roman" w:hAnsi="Times New Roman" w:cs="Times New Roman"/>
              </w:rPr>
              <w:t xml:space="preserve">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99 9 5224</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1 873.5</w:t>
            </w:r>
          </w:p>
        </w:tc>
      </w:tr>
      <w:tr w:rsidR="00C7314D" w:rsidRPr="000E56AA" w:rsidTr="00C7314D">
        <w:trPr>
          <w:trHeight w:val="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НАЦИОНАЛЬНАЯ БЕЗОПАСНОСТЬ И ПРАВООХРАНИТЕЛЬНАЯ ДЕЯТЕЛЬНОСТЬ</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3 249.6</w:t>
            </w:r>
          </w:p>
        </w:tc>
      </w:tr>
      <w:tr w:rsidR="00C7314D" w:rsidRPr="000E56AA" w:rsidTr="00C7314D">
        <w:trPr>
          <w:trHeight w:val="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Защита населения и территории от чрезвычайных ситуаций природного и техногенного характера, гражданская оборона</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3 249.6</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«Аварийно-спасательные формирования»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03 1 8901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540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1 515.9</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lastRenderedPageBreak/>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рамках подпрограммы «Гражданская оборона и защита населения от чрезвычайных ситуаций»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w:t>
            </w:r>
            <w:proofErr w:type="gramEnd"/>
            <w:r w:rsidRPr="000E56AA">
              <w:rPr>
                <w:rFonts w:ascii="Times New Roman" w:eastAsia="Times New Roman" w:hAnsi="Times New Roman" w:cs="Times New Roman"/>
              </w:rPr>
              <w:t xml:space="preserve"> </w:t>
            </w:r>
            <w:proofErr w:type="gramStart"/>
            <w:r w:rsidRPr="000E56AA">
              <w:rPr>
                <w:rFonts w:ascii="Times New Roman" w:eastAsia="Times New Roman" w:hAnsi="Times New Roman" w:cs="Times New Roman"/>
              </w:rPr>
              <w:t>объектах</w:t>
            </w:r>
            <w:proofErr w:type="gramEnd"/>
            <w:r w:rsidRPr="000E56AA">
              <w:rPr>
                <w:rFonts w:ascii="Times New Roman" w:eastAsia="Times New Roman" w:hAnsi="Times New Roman" w:cs="Times New Roman"/>
              </w:rPr>
              <w:t>» (Иные межбюджетные трансферты)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03 2 8902</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540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136.8</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Мероприятия по обеспечению безопасности людей на водных объектах в рамках подпрограммы «Пожарная безопасность и обеспечение безопасности людей на водных объектах»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03 3 2916</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30.0</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99 1 9207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975.0</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Расходы в </w:t>
            </w:r>
            <w:proofErr w:type="spellStart"/>
            <w:r w:rsidRPr="000E56AA">
              <w:rPr>
                <w:rFonts w:ascii="Times New Roman" w:eastAsia="Times New Roman" w:hAnsi="Times New Roman" w:cs="Times New Roman"/>
              </w:rPr>
              <w:t>соответствиис</w:t>
            </w:r>
            <w:proofErr w:type="spellEnd"/>
            <w:r w:rsidRPr="000E56AA">
              <w:rPr>
                <w:rFonts w:ascii="Times New Roman" w:eastAsia="Times New Roman" w:hAnsi="Times New Roman" w:cs="Times New Roman"/>
              </w:rPr>
              <w:t xml:space="preserve"> распоряжением Правительства Российской Федерации от 21 июня 2014 года №1109-р в рамках непрограммного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99 9 7111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591.9</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НАЦИОНАЛЬНАЯ ЭКОНОМИКА</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85 606.6</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Воспроизводство минерально-сырьевой базы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2 534.0</w:t>
            </w:r>
          </w:p>
        </w:tc>
      </w:tr>
      <w:tr w:rsidR="00C7314D" w:rsidRPr="000E56AA" w:rsidTr="00C7314D">
        <w:trPr>
          <w:trHeight w:val="45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lastRenderedPageBreak/>
              <w:t>Софинансирование расходов на софинансирование расходных обязательств, возникающих при выполнении полномочий органов местного самоуправления на обеспечение водоснабжения населения, мероприятия по переоценке, оценке или разведке запасов подземных вод на эксплуатируемых муниципальными образованиями участках недр в рамках подпрограммы «Развитие и использование минерально-сырьевой базы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w:t>
            </w:r>
            <w:proofErr w:type="gramEnd"/>
            <w:r w:rsidRPr="000E56AA">
              <w:rPr>
                <w:rFonts w:ascii="Times New Roman" w:eastAsia="Times New Roman" w:hAnsi="Times New Roman" w:cs="Times New Roman"/>
              </w:rPr>
              <w:t xml:space="preserve">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12 2 2973</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264.2</w:t>
            </w:r>
          </w:p>
        </w:tc>
      </w:tr>
      <w:tr w:rsidR="00C7314D" w:rsidRPr="000E56AA" w:rsidTr="00C7314D">
        <w:trPr>
          <w:trHeight w:val="41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Расходные обязательства, возникающие при выполнении полномочий органов местного самоуправления на обеспечение водоснабжения населения, мероприятия по переоценке, оценке или разведке запасов подземных вод на эксплуатируемых муниципальными образованиями участках недр в рамках подпрограммы «Развитие и использование минерально-сырьевой базы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w:t>
            </w:r>
            <w:proofErr w:type="gramEnd"/>
            <w:r w:rsidRPr="000E56AA">
              <w:rPr>
                <w:rFonts w:ascii="Times New Roman" w:eastAsia="Times New Roman" w:hAnsi="Times New Roman" w:cs="Times New Roman"/>
              </w:rPr>
              <w:t xml:space="preserve"> (</w:t>
            </w:r>
            <w:proofErr w:type="gramStart"/>
            <w:r w:rsidRPr="000E56AA">
              <w:rPr>
                <w:rFonts w:ascii="Times New Roman" w:eastAsia="Times New Roman" w:hAnsi="Times New Roman" w:cs="Times New Roman"/>
              </w:rPr>
              <w:t>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12 2 7334</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1 722.0</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Расходы на погашение кредиторской задолженности по иным непрограммным мероприятиям в рамках </w:t>
            </w:r>
            <w:proofErr w:type="spellStart"/>
            <w:r w:rsidRPr="000E56AA">
              <w:rPr>
                <w:rFonts w:ascii="Times New Roman" w:eastAsia="Times New Roman" w:hAnsi="Times New Roman" w:cs="Times New Roman"/>
              </w:rPr>
              <w:t>непрограммого</w:t>
            </w:r>
            <w:proofErr w:type="spellEnd"/>
            <w:r w:rsidRPr="000E56AA">
              <w:rPr>
                <w:rFonts w:ascii="Times New Roman" w:eastAsia="Times New Roman" w:hAnsi="Times New Roman" w:cs="Times New Roman"/>
              </w:rPr>
              <w:t xml:space="preserve">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99 9 7107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547.8</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Лесное хозяйство</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07</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136.2</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Мероприятия в области лесного хозяйства в рамках подпрограммы «Развитие лесного хозяйства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07</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12 3 2921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136.2</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Дорожное хозяйство (дорожные фонды)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82 936.4</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на содержание внутригородских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04 1 2901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17 003.2</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текущий ремонт внутригородских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04 1 2902</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2 805.7</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Мероприятия по проектированию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04 1 2920</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516.0</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Софинансирование расходов на ремонт и содержание автомобильных дорог общего пользования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04 1 2980</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471.0</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04 1 2983</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444.1</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Софинансирование расходов на строительство объектов социального и производственного комплексов, в том числе объектов общегражданского назначения, жилья,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(Бюджетные инвестиции)</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04 1 4037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410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3 546.8</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Расходы на погашение кредиторской задолженности по осуществлению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04 1 7109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1 629.8</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04 1 7347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5 555.2</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(Бюджетные инвестиции)</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04 1 7348</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410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44 382.6</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04 1 7351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5 893.0</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по нанесению дорожной разметки и установке дорожных знаков в рамках подпрограммы «Повышение безопасности дорожного движения на территории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09</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04 2 2917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689.0</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ЖИЛИЩНО-КОММУНАЛЬНОЕ ХОЗЯЙСТВО</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159 117.3</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Жилищное хозяйство</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9 446.9</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Мероприятия в области жилищного хозяйства в рамках подпрограммы «Развитие жилищного хозяйства в Миллеровском городском поселении»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05 1 2905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214.6</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Мероприятия в области жилищного хозяйства в рамках подпрограммы «Развитие жилищного хозяйства в Миллеровском городском поселении»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05 1 2905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4 965.7</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99 1 9207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300.0</w:t>
            </w:r>
          </w:p>
        </w:tc>
      </w:tr>
      <w:tr w:rsidR="00C7314D" w:rsidRPr="000E56AA" w:rsidTr="00C7314D">
        <w:trPr>
          <w:trHeight w:val="18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Софинансирование расходов на погашение кредиторской задолженности по иным непрограммным мероприятиям в рамках </w:t>
            </w:r>
            <w:proofErr w:type="spellStart"/>
            <w:r w:rsidRPr="000E56AA">
              <w:rPr>
                <w:rFonts w:ascii="Times New Roman" w:eastAsia="Times New Roman" w:hAnsi="Times New Roman" w:cs="Times New Roman"/>
              </w:rPr>
              <w:t>непрограммого</w:t>
            </w:r>
            <w:proofErr w:type="spellEnd"/>
            <w:r w:rsidRPr="000E56AA">
              <w:rPr>
                <w:rFonts w:ascii="Times New Roman" w:eastAsia="Times New Roman" w:hAnsi="Times New Roman" w:cs="Times New Roman"/>
              </w:rPr>
              <w:t xml:space="preserve"> направления деятельности "Реализация функций органов местного самоуправления Миллеровского городского поселения" (Бюджетные инвестиции)</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99 9 2983</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410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293.6</w:t>
            </w:r>
          </w:p>
        </w:tc>
      </w:tr>
      <w:tr w:rsidR="00C7314D" w:rsidRPr="000E56AA" w:rsidTr="00C7314D">
        <w:trPr>
          <w:trHeight w:val="18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 xml:space="preserve">Расходы на погашение кредиторской задолженности по иным непрограммным мероприятиям в рамках </w:t>
            </w:r>
            <w:proofErr w:type="spellStart"/>
            <w:r w:rsidRPr="000E56AA">
              <w:rPr>
                <w:rFonts w:ascii="Times New Roman" w:eastAsia="Times New Roman" w:hAnsi="Times New Roman" w:cs="Times New Roman"/>
              </w:rPr>
              <w:t>непрограммого</w:t>
            </w:r>
            <w:proofErr w:type="spellEnd"/>
            <w:r w:rsidRPr="000E56AA">
              <w:rPr>
                <w:rFonts w:ascii="Times New Roman" w:eastAsia="Times New Roman" w:hAnsi="Times New Roman" w:cs="Times New Roman"/>
              </w:rPr>
              <w:t xml:space="preserve"> направления деятельности "Реализация функций органов местного самоуправления Миллеровского городского поселения" (Бюджетные инвестиции)</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99 9 7107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410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3 673.0</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Коммунальное хозяйство</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120 844.9</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05 2 2906</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2 225.1</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05 2 2906</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1 460.8</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05 2 2906</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850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78.0</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Софинансирование расходов на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05 2 2977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4 545.3</w:t>
            </w:r>
          </w:p>
        </w:tc>
      </w:tr>
      <w:tr w:rsidR="00C7314D" w:rsidRPr="000E56AA" w:rsidTr="00C7314D">
        <w:trPr>
          <w:trHeight w:val="41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Софинансирование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05 2 2981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52.5</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(Бюджетные инвестиции)</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05 2 4037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410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1 144.3</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(Бюджетные инвестиции)</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05 2 7319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410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14 318.9</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на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05 2 7321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56 877.4</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05 2 7366</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655.1</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Софинансирование расходов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12 1 2975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194.8</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Софинансирование расходов на развитие материальной базы муниципальных образований в сфере обращения с твердыми бытовыми отходами, включая приобретение бункеров (бункеров накопителей) для сбора твердых бытовых отходов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12 1 2984</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37.7</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12 1 7338</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2 437.0</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Расходы на развитие материальной базы муниципальных образований в сфере обращения с твердыми бытовыми отходами, включая приобретение бункеров (бункеров накопителей) для сбора твердых бытовых отходов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12 1 7339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471.5</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Расходы на погашение кредиторской задолженности по иным непрограммным мероприятиям в рамках </w:t>
            </w:r>
            <w:proofErr w:type="spellStart"/>
            <w:r w:rsidRPr="000E56AA">
              <w:rPr>
                <w:rFonts w:ascii="Times New Roman" w:eastAsia="Times New Roman" w:hAnsi="Times New Roman" w:cs="Times New Roman"/>
              </w:rPr>
              <w:t>непрограммого</w:t>
            </w:r>
            <w:proofErr w:type="spellEnd"/>
            <w:r w:rsidRPr="000E56AA">
              <w:rPr>
                <w:rFonts w:ascii="Times New Roman" w:eastAsia="Times New Roman" w:hAnsi="Times New Roman" w:cs="Times New Roman"/>
              </w:rPr>
              <w:t xml:space="preserve">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99 9 7107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36 226.6</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Расходы на погашение кредиторской задолженности по иным непрограммным мероприятиям в рамках </w:t>
            </w:r>
            <w:proofErr w:type="spellStart"/>
            <w:r w:rsidRPr="000E56AA">
              <w:rPr>
                <w:rFonts w:ascii="Times New Roman" w:eastAsia="Times New Roman" w:hAnsi="Times New Roman" w:cs="Times New Roman"/>
              </w:rPr>
              <w:t>непрограммого</w:t>
            </w:r>
            <w:proofErr w:type="spellEnd"/>
            <w:r w:rsidRPr="000E56AA">
              <w:rPr>
                <w:rFonts w:ascii="Times New Roman" w:eastAsia="Times New Roman" w:hAnsi="Times New Roman" w:cs="Times New Roman"/>
              </w:rPr>
              <w:t xml:space="preserve"> направления деятельности "Реализация функций органов местного самоуправления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99 9 7107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119.9</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Благоустройство</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27 486.3</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ремонт и содержание сетей уличного освещения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05 3 2907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10 862.6</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на озеленение территории поселения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05 3 2908</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5 932.4</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содержание мест захоронения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05 3 2909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2 382.0</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прочие мероприятия по благоустройству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05 3 2910</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7 809.3</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прочие мероприятия по благоустройству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05 3 2910</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810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300.0</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капитальный ремонт сетей уличного освещения в рамках подпрограммы «Благоустройство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05 3 2922</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200.0</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Другие вопросы в области жилищно-коммунального хозяйства</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1 339.2</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межбюджетные трансферты)</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04 1 8903</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540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407.3</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обеспечение деятельности (оказание услуг) муниципальных автономных учреждений Миллеровского городского поселения Миллеровского района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автономным учреждениям)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05 3 0059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620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931.9</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КУЛЬТУРА, КИНЕМАТОГРАФИЯ</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13 956.2</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Культура</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13 956.2</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обеспечение деятельности (оказание услуг) муниципальных учреждений Миллеровского городского поселения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(Субсидии автономным учреждениям)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08 1 0059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620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5 185.3</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08 1 2914</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205.7</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(Субсидии автономным учреждениям)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08 1 2914</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620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181.7</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на обеспечение деятельности (оказание услуг) муниципальных учреждений Миллеровского городского поселения в рамках подпрограммы «Развитие библиотечного дела» муниципальной программы Миллеровского городского поселения «Развитие культуры» (Субсидии автономным учреждениям)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08 2 0059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620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2 260.9</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Расходы на обеспечение деятельности (оказание услуг) муниципальных учреждений Миллеровского городского поселения в рамках подпрограммы «Развитие культурно-досуговой деятельности «Миллеровского городского парка культуры и отдыха </w:t>
            </w:r>
            <w:proofErr w:type="spellStart"/>
            <w:r w:rsidRPr="000E56AA">
              <w:rPr>
                <w:rFonts w:ascii="Times New Roman" w:eastAsia="Times New Roman" w:hAnsi="Times New Roman" w:cs="Times New Roman"/>
              </w:rPr>
              <w:t>им</w:t>
            </w:r>
            <w:proofErr w:type="gramStart"/>
            <w:r w:rsidRPr="000E56AA">
              <w:rPr>
                <w:rFonts w:ascii="Times New Roman" w:eastAsia="Times New Roman" w:hAnsi="Times New Roman" w:cs="Times New Roman"/>
              </w:rPr>
              <w:t>.Р</w:t>
            </w:r>
            <w:proofErr w:type="gramEnd"/>
            <w:r w:rsidRPr="000E56AA">
              <w:rPr>
                <w:rFonts w:ascii="Times New Roman" w:eastAsia="Times New Roman" w:hAnsi="Times New Roman" w:cs="Times New Roman"/>
              </w:rPr>
              <w:t>оманенко</w:t>
            </w:r>
            <w:proofErr w:type="spellEnd"/>
            <w:r w:rsidRPr="000E56AA">
              <w:rPr>
                <w:rFonts w:ascii="Times New Roman" w:eastAsia="Times New Roman" w:hAnsi="Times New Roman" w:cs="Times New Roman"/>
              </w:rPr>
              <w:t>» муниципальной программы Миллеровского городского поселения «Развитие культуры» (Субсидии автономным учреждениям)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08 3 0059</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620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4 390.8</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проектирование по ремонту памятников в рамках подпрограммы "Развитие культурной деятельности на территории Миллеровского городского поселения" муниципальной программы Миллеровского городского поселения "Развитие культуры"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08 4 2923</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100.0</w:t>
            </w:r>
          </w:p>
        </w:tc>
      </w:tr>
      <w:tr w:rsidR="00C7314D" w:rsidRPr="000E56AA" w:rsidTr="00C7314D">
        <w:trPr>
          <w:trHeight w:val="18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(Субсидии автономным учреждениям)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99 1 9010</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620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526.0</w:t>
            </w:r>
          </w:p>
        </w:tc>
      </w:tr>
      <w:tr w:rsidR="00C7314D" w:rsidRPr="000E56AA" w:rsidTr="00C7314D">
        <w:trPr>
          <w:trHeight w:val="15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Резервный фонд Администрации Миллеровского района на финансовое обеспечение непредвиденных расходов в рамках непрограммных расходов органов местного самоуправления Миллеровского района (Субсидии автономным учреждениям)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99 1 9201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620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54.4</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Погашение кредиторской задолженности по иным непрограммным мероприятиям в рамках </w:t>
            </w:r>
            <w:proofErr w:type="spellStart"/>
            <w:r w:rsidRPr="000E56AA">
              <w:rPr>
                <w:rFonts w:ascii="Times New Roman" w:eastAsia="Times New Roman" w:hAnsi="Times New Roman" w:cs="Times New Roman"/>
              </w:rPr>
              <w:t>непрограммого</w:t>
            </w:r>
            <w:proofErr w:type="spellEnd"/>
            <w:r w:rsidRPr="000E56AA">
              <w:rPr>
                <w:rFonts w:ascii="Times New Roman" w:eastAsia="Times New Roman" w:hAnsi="Times New Roman" w:cs="Times New Roman"/>
              </w:rPr>
              <w:t xml:space="preserve">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08</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99 9 2924</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1 051.4</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СОЦИАЛЬНАЯ ПОЛИТИКА</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17 184.9</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Пенсионное обеспечение</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12.0</w:t>
            </w:r>
          </w:p>
        </w:tc>
      </w:tr>
      <w:tr w:rsidR="00C7314D" w:rsidRPr="000E56AA" w:rsidTr="00C7314D">
        <w:trPr>
          <w:trHeight w:val="3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01 2 1901</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310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12.0</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Социальное обеспечение населения</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17 172.9</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 xml:space="preserve">Софинансирование расходов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w:t>
            </w:r>
            <w:proofErr w:type="spellStart"/>
            <w:r w:rsidRPr="000E56AA">
              <w:rPr>
                <w:rFonts w:ascii="Times New Roman" w:eastAsia="Times New Roman" w:hAnsi="Times New Roman" w:cs="Times New Roman"/>
              </w:rPr>
              <w:t>городскогопоселения</w:t>
            </w:r>
            <w:proofErr w:type="spellEnd"/>
            <w:r w:rsidRPr="000E56AA">
              <w:rPr>
                <w:rFonts w:ascii="Times New Roman" w:eastAsia="Times New Roman" w:hAnsi="Times New Roman" w:cs="Times New Roman"/>
              </w:rPr>
              <w:t xml:space="preserve">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roofErr w:type="gramEnd"/>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10 2 2976</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523.7</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Софинансирование расходов на обеспечение жильем молодых семей в Ростовской области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10 2 2978</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394.3</w:t>
            </w:r>
          </w:p>
        </w:tc>
      </w:tr>
      <w:tr w:rsidR="00C7314D" w:rsidRPr="000E56AA" w:rsidTr="00C7314D">
        <w:trPr>
          <w:trHeight w:val="300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мероприятия подпрограммы «Обеспечение жильем молодых семей» федеральной целевой программы «Жилище» на 2011-2015 годы в рамках подпрограммы "Обеспечение жильем молодых семей"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10 2 5020</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778.8</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lastRenderedPageBreak/>
              <w:t>Расходы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roofErr w:type="gramEnd"/>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10 2 7316</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6 553.1</w:t>
            </w:r>
          </w:p>
        </w:tc>
      </w:tr>
      <w:tr w:rsidR="00C7314D" w:rsidRPr="000E56AA" w:rsidTr="00C7314D">
        <w:trPr>
          <w:trHeight w:val="37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proofErr w:type="gramStart"/>
            <w:r w:rsidRPr="000E56AA">
              <w:rPr>
                <w:rFonts w:ascii="Times New Roman" w:eastAsia="Times New Roman" w:hAnsi="Times New Roman" w:cs="Times New Roman"/>
              </w:rPr>
              <w:t>Расходы на обеспечение жильем молодых семей в Ростовской области за счет областного бюджета на софинансирование средств федерального бюджета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roofErr w:type="gramEnd"/>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10 2 7375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1 834.6</w:t>
            </w:r>
          </w:p>
        </w:tc>
      </w:tr>
      <w:tr w:rsidR="00C7314D" w:rsidRPr="000E56AA" w:rsidTr="00C7314D">
        <w:trPr>
          <w:trHeight w:val="18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Софинансирование расходов на обеспечение жильем молодых семей в Ростовской области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99 9 2985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50.1</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мероприятия подпрограммы "Обеспечение жильем молодых семей" федеральной целевой программы "Жилище на 2011-2015 годы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99 9 5020</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35.4</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xml:space="preserve">Расходы на погашение кредиторской задолженности по иным непрограммным мероприятиям в рамках </w:t>
            </w:r>
            <w:proofErr w:type="spellStart"/>
            <w:r w:rsidRPr="000E56AA">
              <w:rPr>
                <w:rFonts w:ascii="Times New Roman" w:eastAsia="Times New Roman" w:hAnsi="Times New Roman" w:cs="Times New Roman"/>
              </w:rPr>
              <w:t>непрограммого</w:t>
            </w:r>
            <w:proofErr w:type="spellEnd"/>
            <w:r w:rsidRPr="000E56AA">
              <w:rPr>
                <w:rFonts w:ascii="Times New Roman" w:eastAsia="Times New Roman" w:hAnsi="Times New Roman" w:cs="Times New Roman"/>
              </w:rPr>
              <w:t xml:space="preserve"> направления деятельности "Реализация функций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99 9 7107</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6 416.4</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lastRenderedPageBreak/>
              <w:t>Расходы на обеспечение жильем молодых семей в Ростовской области за счет средств областного бюджета на софинансирование расходов федерального бюджета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10</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03</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99 9 7375</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320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586.5</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СРЕДСТВА МАССОВОЙ ИНФОРМАЦИИ</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626.2</w:t>
            </w:r>
          </w:p>
        </w:tc>
      </w:tr>
      <w:tr w:rsidR="00C7314D" w:rsidRPr="000E56AA" w:rsidTr="00C7314D">
        <w:trPr>
          <w:trHeight w:val="37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Периодическая печать и издательства</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 </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626.2</w:t>
            </w:r>
          </w:p>
        </w:tc>
      </w:tr>
      <w:tr w:rsidR="00C7314D" w:rsidRPr="000E56AA" w:rsidTr="00C7314D">
        <w:trPr>
          <w:trHeight w:val="2250"/>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Освещение деятельности органов местного самоуправления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06 1 2913</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181.0</w:t>
            </w:r>
          </w:p>
        </w:tc>
      </w:tr>
      <w:tr w:rsidR="00C7314D" w:rsidRPr="000E56AA" w:rsidTr="00C7314D">
        <w:trPr>
          <w:trHeight w:val="2625"/>
        </w:trPr>
        <w:tc>
          <w:tcPr>
            <w:tcW w:w="4531" w:type="dxa"/>
            <w:tcBorders>
              <w:top w:val="nil"/>
              <w:left w:val="single" w:sz="4" w:space="0" w:color="auto"/>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Расходы на финансовое обеспечение мероприятий по публикации нормативно-правовых актов Миллеро</w:t>
            </w:r>
            <w:bookmarkStart w:id="0" w:name="_GoBack"/>
            <w:bookmarkEnd w:id="0"/>
            <w:r w:rsidRPr="000E56AA">
              <w:rPr>
                <w:rFonts w:ascii="Times New Roman" w:eastAsia="Times New Roman" w:hAnsi="Times New Roman" w:cs="Times New Roman"/>
              </w:rPr>
              <w:t>вского городского поселения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12</w:t>
            </w:r>
          </w:p>
        </w:tc>
        <w:tc>
          <w:tcPr>
            <w:tcW w:w="605"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02</w:t>
            </w:r>
          </w:p>
        </w:tc>
        <w:tc>
          <w:tcPr>
            <w:tcW w:w="166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06 1 2918</w:t>
            </w:r>
          </w:p>
        </w:tc>
        <w:tc>
          <w:tcPr>
            <w:tcW w:w="823"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rPr>
                <w:rFonts w:ascii="Times New Roman" w:eastAsia="Times New Roman" w:hAnsi="Times New Roman" w:cs="Times New Roman"/>
              </w:rPr>
            </w:pPr>
            <w:r w:rsidRPr="000E56AA">
              <w:rPr>
                <w:rFonts w:ascii="Times New Roman" w:eastAsia="Times New Roman" w:hAnsi="Times New Roman" w:cs="Times New Roman"/>
              </w:rPr>
              <w:t>240</w:t>
            </w:r>
          </w:p>
        </w:tc>
        <w:tc>
          <w:tcPr>
            <w:tcW w:w="2258" w:type="dxa"/>
            <w:tcBorders>
              <w:top w:val="nil"/>
              <w:left w:val="nil"/>
              <w:bottom w:val="single" w:sz="4" w:space="0" w:color="auto"/>
              <w:right w:val="single" w:sz="4" w:space="0" w:color="auto"/>
            </w:tcBorders>
            <w:shd w:val="clear" w:color="auto" w:fill="auto"/>
            <w:hideMark/>
          </w:tcPr>
          <w:p w:rsidR="00C7314D" w:rsidRPr="000E56AA" w:rsidRDefault="00C7314D" w:rsidP="00C7314D">
            <w:pPr>
              <w:spacing w:after="0" w:line="240" w:lineRule="auto"/>
              <w:jc w:val="right"/>
              <w:rPr>
                <w:rFonts w:ascii="Times New Roman" w:eastAsia="Times New Roman" w:hAnsi="Times New Roman" w:cs="Times New Roman"/>
              </w:rPr>
            </w:pPr>
            <w:r w:rsidRPr="000E56AA">
              <w:rPr>
                <w:rFonts w:ascii="Times New Roman" w:eastAsia="Times New Roman" w:hAnsi="Times New Roman" w:cs="Times New Roman"/>
              </w:rPr>
              <w:t>445.2</w:t>
            </w:r>
          </w:p>
        </w:tc>
      </w:tr>
    </w:tbl>
    <w:p w:rsidR="00673704" w:rsidRDefault="00673704" w:rsidP="00673704">
      <w:pPr>
        <w:spacing w:after="0" w:line="240" w:lineRule="auto"/>
        <w:jc w:val="both"/>
        <w:rPr>
          <w:rFonts w:ascii="Times New Roman" w:hAnsi="Times New Roman" w:cs="Times New Roman"/>
          <w:b/>
          <w:bCs/>
          <w:color w:val="000000"/>
          <w:sz w:val="28"/>
          <w:szCs w:val="28"/>
        </w:rPr>
      </w:pPr>
    </w:p>
    <w:sectPr w:rsidR="00673704" w:rsidSect="005E1D5F">
      <w:pgSz w:w="11904" w:h="16834" w:code="9"/>
      <w:pgMar w:top="567" w:right="567" w:bottom="851" w:left="425"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30EEE"/>
    <w:rsid w:val="00006D44"/>
    <w:rsid w:val="00011B0D"/>
    <w:rsid w:val="00021B00"/>
    <w:rsid w:val="00032F21"/>
    <w:rsid w:val="000828C6"/>
    <w:rsid w:val="00097350"/>
    <w:rsid w:val="000A0654"/>
    <w:rsid w:val="000E56AA"/>
    <w:rsid w:val="000E71BF"/>
    <w:rsid w:val="00122380"/>
    <w:rsid w:val="00123AF0"/>
    <w:rsid w:val="001337EE"/>
    <w:rsid w:val="001851AB"/>
    <w:rsid w:val="001A4CA8"/>
    <w:rsid w:val="001D180B"/>
    <w:rsid w:val="00200300"/>
    <w:rsid w:val="002154F0"/>
    <w:rsid w:val="002214F8"/>
    <w:rsid w:val="00273DFF"/>
    <w:rsid w:val="002F163A"/>
    <w:rsid w:val="003137F8"/>
    <w:rsid w:val="003144D3"/>
    <w:rsid w:val="0032437D"/>
    <w:rsid w:val="003521E9"/>
    <w:rsid w:val="003E6610"/>
    <w:rsid w:val="004151B0"/>
    <w:rsid w:val="0042734A"/>
    <w:rsid w:val="004E07FA"/>
    <w:rsid w:val="004F10FC"/>
    <w:rsid w:val="0051137B"/>
    <w:rsid w:val="005231C1"/>
    <w:rsid w:val="00530EEE"/>
    <w:rsid w:val="00545B12"/>
    <w:rsid w:val="005765AB"/>
    <w:rsid w:val="005E1079"/>
    <w:rsid w:val="005E1D5F"/>
    <w:rsid w:val="00615391"/>
    <w:rsid w:val="00642440"/>
    <w:rsid w:val="00643C39"/>
    <w:rsid w:val="00656485"/>
    <w:rsid w:val="00673704"/>
    <w:rsid w:val="00674644"/>
    <w:rsid w:val="006A1B32"/>
    <w:rsid w:val="006A2600"/>
    <w:rsid w:val="006C7D62"/>
    <w:rsid w:val="00751775"/>
    <w:rsid w:val="00771598"/>
    <w:rsid w:val="007B3CB8"/>
    <w:rsid w:val="00811148"/>
    <w:rsid w:val="00814FEF"/>
    <w:rsid w:val="00864A88"/>
    <w:rsid w:val="008A4D8E"/>
    <w:rsid w:val="008E4CB5"/>
    <w:rsid w:val="008F7DD3"/>
    <w:rsid w:val="00903B1C"/>
    <w:rsid w:val="00950BDD"/>
    <w:rsid w:val="009722A6"/>
    <w:rsid w:val="0098541D"/>
    <w:rsid w:val="009A6FD7"/>
    <w:rsid w:val="00A31A3B"/>
    <w:rsid w:val="00A348E0"/>
    <w:rsid w:val="00A45F44"/>
    <w:rsid w:val="00A6209C"/>
    <w:rsid w:val="00A71C65"/>
    <w:rsid w:val="00A71EBE"/>
    <w:rsid w:val="00AB3F80"/>
    <w:rsid w:val="00AC39A1"/>
    <w:rsid w:val="00B26A8B"/>
    <w:rsid w:val="00B462FA"/>
    <w:rsid w:val="00BA650E"/>
    <w:rsid w:val="00BD3B8F"/>
    <w:rsid w:val="00C01F39"/>
    <w:rsid w:val="00C06ECB"/>
    <w:rsid w:val="00C16C03"/>
    <w:rsid w:val="00C7314D"/>
    <w:rsid w:val="00CC1C99"/>
    <w:rsid w:val="00D2277C"/>
    <w:rsid w:val="00D36A41"/>
    <w:rsid w:val="00D63669"/>
    <w:rsid w:val="00D65C63"/>
    <w:rsid w:val="00D96F31"/>
    <w:rsid w:val="00DB0131"/>
    <w:rsid w:val="00DC15D5"/>
    <w:rsid w:val="00DE1AC8"/>
    <w:rsid w:val="00DF05B0"/>
    <w:rsid w:val="00DF0CB7"/>
    <w:rsid w:val="00DF1433"/>
    <w:rsid w:val="00E161C6"/>
    <w:rsid w:val="00E21BDA"/>
    <w:rsid w:val="00E7385C"/>
    <w:rsid w:val="00EF3E9C"/>
    <w:rsid w:val="00EF6945"/>
    <w:rsid w:val="00F306C6"/>
    <w:rsid w:val="00F44D1C"/>
    <w:rsid w:val="00F51459"/>
    <w:rsid w:val="00F76B19"/>
    <w:rsid w:val="00F9166B"/>
    <w:rsid w:val="00FF5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D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54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54F0"/>
    <w:rPr>
      <w:rFonts w:ascii="Tahoma" w:hAnsi="Tahoma" w:cs="Tahoma"/>
      <w:sz w:val="16"/>
      <w:szCs w:val="16"/>
    </w:rPr>
  </w:style>
  <w:style w:type="character" w:styleId="a5">
    <w:name w:val="Hyperlink"/>
    <w:basedOn w:val="a0"/>
    <w:uiPriority w:val="99"/>
    <w:semiHidden/>
    <w:unhideWhenUsed/>
    <w:rsid w:val="00674644"/>
    <w:rPr>
      <w:color w:val="0000FF"/>
      <w:u w:val="single"/>
    </w:rPr>
  </w:style>
  <w:style w:type="character" w:styleId="a6">
    <w:name w:val="FollowedHyperlink"/>
    <w:basedOn w:val="a0"/>
    <w:uiPriority w:val="99"/>
    <w:semiHidden/>
    <w:unhideWhenUsed/>
    <w:rsid w:val="00674644"/>
    <w:rPr>
      <w:color w:val="800080"/>
      <w:u w:val="single"/>
    </w:rPr>
  </w:style>
  <w:style w:type="paragraph" w:customStyle="1" w:styleId="xl65">
    <w:name w:val="xl65"/>
    <w:basedOn w:val="a"/>
    <w:rsid w:val="00674644"/>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66">
    <w:name w:val="xl66"/>
    <w:basedOn w:val="a"/>
    <w:rsid w:val="00674644"/>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67">
    <w:name w:val="xl67"/>
    <w:basedOn w:val="a"/>
    <w:rsid w:val="006746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rPr>
  </w:style>
  <w:style w:type="paragraph" w:customStyle="1" w:styleId="xl68">
    <w:name w:val="xl68"/>
    <w:basedOn w:val="a"/>
    <w:rsid w:val="006746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69">
    <w:name w:val="xl69"/>
    <w:basedOn w:val="a"/>
    <w:rsid w:val="006746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70">
    <w:name w:val="xl70"/>
    <w:basedOn w:val="a"/>
    <w:rsid w:val="00674644"/>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67464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2">
    <w:name w:val="xl72"/>
    <w:basedOn w:val="a"/>
    <w:rsid w:val="0067464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5E1D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78331">
      <w:bodyDiv w:val="1"/>
      <w:marLeft w:val="0"/>
      <w:marRight w:val="0"/>
      <w:marTop w:val="0"/>
      <w:marBottom w:val="0"/>
      <w:divBdr>
        <w:top w:val="none" w:sz="0" w:space="0" w:color="auto"/>
        <w:left w:val="none" w:sz="0" w:space="0" w:color="auto"/>
        <w:bottom w:val="none" w:sz="0" w:space="0" w:color="auto"/>
        <w:right w:val="none" w:sz="0" w:space="0" w:color="auto"/>
      </w:divBdr>
    </w:div>
    <w:div w:id="241985059">
      <w:bodyDiv w:val="1"/>
      <w:marLeft w:val="0"/>
      <w:marRight w:val="0"/>
      <w:marTop w:val="0"/>
      <w:marBottom w:val="0"/>
      <w:divBdr>
        <w:top w:val="none" w:sz="0" w:space="0" w:color="auto"/>
        <w:left w:val="none" w:sz="0" w:space="0" w:color="auto"/>
        <w:bottom w:val="none" w:sz="0" w:space="0" w:color="auto"/>
        <w:right w:val="none" w:sz="0" w:space="0" w:color="auto"/>
      </w:divBdr>
    </w:div>
    <w:div w:id="248660805">
      <w:bodyDiv w:val="1"/>
      <w:marLeft w:val="0"/>
      <w:marRight w:val="0"/>
      <w:marTop w:val="0"/>
      <w:marBottom w:val="0"/>
      <w:divBdr>
        <w:top w:val="none" w:sz="0" w:space="0" w:color="auto"/>
        <w:left w:val="none" w:sz="0" w:space="0" w:color="auto"/>
        <w:bottom w:val="none" w:sz="0" w:space="0" w:color="auto"/>
        <w:right w:val="none" w:sz="0" w:space="0" w:color="auto"/>
      </w:divBdr>
    </w:div>
    <w:div w:id="353310049">
      <w:bodyDiv w:val="1"/>
      <w:marLeft w:val="0"/>
      <w:marRight w:val="0"/>
      <w:marTop w:val="0"/>
      <w:marBottom w:val="0"/>
      <w:divBdr>
        <w:top w:val="none" w:sz="0" w:space="0" w:color="auto"/>
        <w:left w:val="none" w:sz="0" w:space="0" w:color="auto"/>
        <w:bottom w:val="none" w:sz="0" w:space="0" w:color="auto"/>
        <w:right w:val="none" w:sz="0" w:space="0" w:color="auto"/>
      </w:divBdr>
    </w:div>
    <w:div w:id="416946447">
      <w:bodyDiv w:val="1"/>
      <w:marLeft w:val="0"/>
      <w:marRight w:val="0"/>
      <w:marTop w:val="0"/>
      <w:marBottom w:val="0"/>
      <w:divBdr>
        <w:top w:val="none" w:sz="0" w:space="0" w:color="auto"/>
        <w:left w:val="none" w:sz="0" w:space="0" w:color="auto"/>
        <w:bottom w:val="none" w:sz="0" w:space="0" w:color="auto"/>
        <w:right w:val="none" w:sz="0" w:space="0" w:color="auto"/>
      </w:divBdr>
    </w:div>
    <w:div w:id="519509894">
      <w:bodyDiv w:val="1"/>
      <w:marLeft w:val="0"/>
      <w:marRight w:val="0"/>
      <w:marTop w:val="0"/>
      <w:marBottom w:val="0"/>
      <w:divBdr>
        <w:top w:val="none" w:sz="0" w:space="0" w:color="auto"/>
        <w:left w:val="none" w:sz="0" w:space="0" w:color="auto"/>
        <w:bottom w:val="none" w:sz="0" w:space="0" w:color="auto"/>
        <w:right w:val="none" w:sz="0" w:space="0" w:color="auto"/>
      </w:divBdr>
    </w:div>
    <w:div w:id="720909115">
      <w:bodyDiv w:val="1"/>
      <w:marLeft w:val="0"/>
      <w:marRight w:val="0"/>
      <w:marTop w:val="0"/>
      <w:marBottom w:val="0"/>
      <w:divBdr>
        <w:top w:val="none" w:sz="0" w:space="0" w:color="auto"/>
        <w:left w:val="none" w:sz="0" w:space="0" w:color="auto"/>
        <w:bottom w:val="none" w:sz="0" w:space="0" w:color="auto"/>
        <w:right w:val="none" w:sz="0" w:space="0" w:color="auto"/>
      </w:divBdr>
    </w:div>
    <w:div w:id="798303170">
      <w:bodyDiv w:val="1"/>
      <w:marLeft w:val="0"/>
      <w:marRight w:val="0"/>
      <w:marTop w:val="0"/>
      <w:marBottom w:val="0"/>
      <w:divBdr>
        <w:top w:val="none" w:sz="0" w:space="0" w:color="auto"/>
        <w:left w:val="none" w:sz="0" w:space="0" w:color="auto"/>
        <w:bottom w:val="none" w:sz="0" w:space="0" w:color="auto"/>
        <w:right w:val="none" w:sz="0" w:space="0" w:color="auto"/>
      </w:divBdr>
    </w:div>
    <w:div w:id="889418228">
      <w:bodyDiv w:val="1"/>
      <w:marLeft w:val="0"/>
      <w:marRight w:val="0"/>
      <w:marTop w:val="0"/>
      <w:marBottom w:val="0"/>
      <w:divBdr>
        <w:top w:val="none" w:sz="0" w:space="0" w:color="auto"/>
        <w:left w:val="none" w:sz="0" w:space="0" w:color="auto"/>
        <w:bottom w:val="none" w:sz="0" w:space="0" w:color="auto"/>
        <w:right w:val="none" w:sz="0" w:space="0" w:color="auto"/>
      </w:divBdr>
    </w:div>
    <w:div w:id="932468896">
      <w:bodyDiv w:val="1"/>
      <w:marLeft w:val="0"/>
      <w:marRight w:val="0"/>
      <w:marTop w:val="0"/>
      <w:marBottom w:val="0"/>
      <w:divBdr>
        <w:top w:val="none" w:sz="0" w:space="0" w:color="auto"/>
        <w:left w:val="none" w:sz="0" w:space="0" w:color="auto"/>
        <w:bottom w:val="none" w:sz="0" w:space="0" w:color="auto"/>
        <w:right w:val="none" w:sz="0" w:space="0" w:color="auto"/>
      </w:divBdr>
    </w:div>
    <w:div w:id="950357268">
      <w:bodyDiv w:val="1"/>
      <w:marLeft w:val="0"/>
      <w:marRight w:val="0"/>
      <w:marTop w:val="0"/>
      <w:marBottom w:val="0"/>
      <w:divBdr>
        <w:top w:val="none" w:sz="0" w:space="0" w:color="auto"/>
        <w:left w:val="none" w:sz="0" w:space="0" w:color="auto"/>
        <w:bottom w:val="none" w:sz="0" w:space="0" w:color="auto"/>
        <w:right w:val="none" w:sz="0" w:space="0" w:color="auto"/>
      </w:divBdr>
    </w:div>
    <w:div w:id="1001156165">
      <w:bodyDiv w:val="1"/>
      <w:marLeft w:val="0"/>
      <w:marRight w:val="0"/>
      <w:marTop w:val="0"/>
      <w:marBottom w:val="0"/>
      <w:divBdr>
        <w:top w:val="none" w:sz="0" w:space="0" w:color="auto"/>
        <w:left w:val="none" w:sz="0" w:space="0" w:color="auto"/>
        <w:bottom w:val="none" w:sz="0" w:space="0" w:color="auto"/>
        <w:right w:val="none" w:sz="0" w:space="0" w:color="auto"/>
      </w:divBdr>
    </w:div>
    <w:div w:id="1089035991">
      <w:bodyDiv w:val="1"/>
      <w:marLeft w:val="0"/>
      <w:marRight w:val="0"/>
      <w:marTop w:val="0"/>
      <w:marBottom w:val="0"/>
      <w:divBdr>
        <w:top w:val="none" w:sz="0" w:space="0" w:color="auto"/>
        <w:left w:val="none" w:sz="0" w:space="0" w:color="auto"/>
        <w:bottom w:val="none" w:sz="0" w:space="0" w:color="auto"/>
        <w:right w:val="none" w:sz="0" w:space="0" w:color="auto"/>
      </w:divBdr>
    </w:div>
    <w:div w:id="1149134093">
      <w:bodyDiv w:val="1"/>
      <w:marLeft w:val="0"/>
      <w:marRight w:val="0"/>
      <w:marTop w:val="0"/>
      <w:marBottom w:val="0"/>
      <w:divBdr>
        <w:top w:val="none" w:sz="0" w:space="0" w:color="auto"/>
        <w:left w:val="none" w:sz="0" w:space="0" w:color="auto"/>
        <w:bottom w:val="none" w:sz="0" w:space="0" w:color="auto"/>
        <w:right w:val="none" w:sz="0" w:space="0" w:color="auto"/>
      </w:divBdr>
    </w:div>
    <w:div w:id="1330907233">
      <w:bodyDiv w:val="1"/>
      <w:marLeft w:val="0"/>
      <w:marRight w:val="0"/>
      <w:marTop w:val="0"/>
      <w:marBottom w:val="0"/>
      <w:divBdr>
        <w:top w:val="none" w:sz="0" w:space="0" w:color="auto"/>
        <w:left w:val="none" w:sz="0" w:space="0" w:color="auto"/>
        <w:bottom w:val="none" w:sz="0" w:space="0" w:color="auto"/>
        <w:right w:val="none" w:sz="0" w:space="0" w:color="auto"/>
      </w:divBdr>
    </w:div>
    <w:div w:id="1333023727">
      <w:bodyDiv w:val="1"/>
      <w:marLeft w:val="0"/>
      <w:marRight w:val="0"/>
      <w:marTop w:val="0"/>
      <w:marBottom w:val="0"/>
      <w:divBdr>
        <w:top w:val="none" w:sz="0" w:space="0" w:color="auto"/>
        <w:left w:val="none" w:sz="0" w:space="0" w:color="auto"/>
        <w:bottom w:val="none" w:sz="0" w:space="0" w:color="auto"/>
        <w:right w:val="none" w:sz="0" w:space="0" w:color="auto"/>
      </w:divBdr>
    </w:div>
    <w:div w:id="1417676751">
      <w:bodyDiv w:val="1"/>
      <w:marLeft w:val="0"/>
      <w:marRight w:val="0"/>
      <w:marTop w:val="0"/>
      <w:marBottom w:val="0"/>
      <w:divBdr>
        <w:top w:val="none" w:sz="0" w:space="0" w:color="auto"/>
        <w:left w:val="none" w:sz="0" w:space="0" w:color="auto"/>
        <w:bottom w:val="none" w:sz="0" w:space="0" w:color="auto"/>
        <w:right w:val="none" w:sz="0" w:space="0" w:color="auto"/>
      </w:divBdr>
    </w:div>
    <w:div w:id="1640571044">
      <w:bodyDiv w:val="1"/>
      <w:marLeft w:val="0"/>
      <w:marRight w:val="0"/>
      <w:marTop w:val="0"/>
      <w:marBottom w:val="0"/>
      <w:divBdr>
        <w:top w:val="none" w:sz="0" w:space="0" w:color="auto"/>
        <w:left w:val="none" w:sz="0" w:space="0" w:color="auto"/>
        <w:bottom w:val="none" w:sz="0" w:space="0" w:color="auto"/>
        <w:right w:val="none" w:sz="0" w:space="0" w:color="auto"/>
      </w:divBdr>
    </w:div>
    <w:div w:id="1701473733">
      <w:bodyDiv w:val="1"/>
      <w:marLeft w:val="0"/>
      <w:marRight w:val="0"/>
      <w:marTop w:val="0"/>
      <w:marBottom w:val="0"/>
      <w:divBdr>
        <w:top w:val="none" w:sz="0" w:space="0" w:color="auto"/>
        <w:left w:val="none" w:sz="0" w:space="0" w:color="auto"/>
        <w:bottom w:val="none" w:sz="0" w:space="0" w:color="auto"/>
        <w:right w:val="none" w:sz="0" w:space="0" w:color="auto"/>
      </w:divBdr>
    </w:div>
    <w:div w:id="1859273207">
      <w:bodyDiv w:val="1"/>
      <w:marLeft w:val="0"/>
      <w:marRight w:val="0"/>
      <w:marTop w:val="0"/>
      <w:marBottom w:val="0"/>
      <w:divBdr>
        <w:top w:val="none" w:sz="0" w:space="0" w:color="auto"/>
        <w:left w:val="none" w:sz="0" w:space="0" w:color="auto"/>
        <w:bottom w:val="none" w:sz="0" w:space="0" w:color="auto"/>
        <w:right w:val="none" w:sz="0" w:space="0" w:color="auto"/>
      </w:divBdr>
    </w:div>
    <w:div w:id="1867405388">
      <w:bodyDiv w:val="1"/>
      <w:marLeft w:val="0"/>
      <w:marRight w:val="0"/>
      <w:marTop w:val="0"/>
      <w:marBottom w:val="0"/>
      <w:divBdr>
        <w:top w:val="none" w:sz="0" w:space="0" w:color="auto"/>
        <w:left w:val="none" w:sz="0" w:space="0" w:color="auto"/>
        <w:bottom w:val="none" w:sz="0" w:space="0" w:color="auto"/>
        <w:right w:val="none" w:sz="0" w:space="0" w:color="auto"/>
      </w:divBdr>
    </w:div>
    <w:div w:id="1907102297">
      <w:bodyDiv w:val="1"/>
      <w:marLeft w:val="0"/>
      <w:marRight w:val="0"/>
      <w:marTop w:val="0"/>
      <w:marBottom w:val="0"/>
      <w:divBdr>
        <w:top w:val="none" w:sz="0" w:space="0" w:color="auto"/>
        <w:left w:val="none" w:sz="0" w:space="0" w:color="auto"/>
        <w:bottom w:val="none" w:sz="0" w:space="0" w:color="auto"/>
        <w:right w:val="none" w:sz="0" w:space="0" w:color="auto"/>
      </w:divBdr>
    </w:div>
    <w:div w:id="2028864575">
      <w:bodyDiv w:val="1"/>
      <w:marLeft w:val="0"/>
      <w:marRight w:val="0"/>
      <w:marTop w:val="0"/>
      <w:marBottom w:val="0"/>
      <w:divBdr>
        <w:top w:val="none" w:sz="0" w:space="0" w:color="auto"/>
        <w:left w:val="none" w:sz="0" w:space="0" w:color="auto"/>
        <w:bottom w:val="none" w:sz="0" w:space="0" w:color="auto"/>
        <w:right w:val="none" w:sz="0" w:space="0" w:color="auto"/>
      </w:divBdr>
    </w:div>
    <w:div w:id="210510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667D5-A6D7-44A3-98E2-FE960A5AF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21</Pages>
  <Words>4619</Words>
  <Characters>35967</Characters>
  <Application>Microsoft Office Word</Application>
  <DocSecurity>0</DocSecurity>
  <Lines>299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Поселение</dc:creator>
  <cp:keywords/>
  <dc:description/>
  <cp:lastModifiedBy>User</cp:lastModifiedBy>
  <cp:revision>67</cp:revision>
  <cp:lastPrinted>2014-12-04T08:49:00Z</cp:lastPrinted>
  <dcterms:created xsi:type="dcterms:W3CDTF">2014-02-05T07:23:00Z</dcterms:created>
  <dcterms:modified xsi:type="dcterms:W3CDTF">2014-12-04T08:49:00Z</dcterms:modified>
</cp:coreProperties>
</file>