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E7" w:rsidRDefault="00F824E7" w:rsidP="00F824E7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F824E7" w:rsidRDefault="00F824E7" w:rsidP="00F824E7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F824E7" w:rsidRDefault="00F824E7" w:rsidP="00F824E7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F824E7" w:rsidRDefault="00F824E7" w:rsidP="00F824E7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F824E7" w:rsidRDefault="00F824E7" w:rsidP="00F824E7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F824E7" w:rsidRDefault="00F824E7" w:rsidP="00F824E7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F824E7" w:rsidRDefault="00F824E7" w:rsidP="00F824E7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F824E7" w:rsidRDefault="00F824E7" w:rsidP="00F824E7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F824E7" w:rsidRDefault="00F824E7" w:rsidP="00F824E7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435E63" w:rsidRDefault="00E95181" w:rsidP="00F824E7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435E63" w:rsidRDefault="00E95181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435E63" w:rsidRDefault="00E95181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Администрация Миллеровского городского поселения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+11</w:t>
      </w:r>
      <w:r w:rsidR="00F43C68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D86FAD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F43C68">
        <w:rPr>
          <w:rFonts w:ascii="Times New Roman" w:hAnsi="Times New Roman" w:cs="Times New Roman"/>
          <w:bCs/>
          <w:color w:val="000000"/>
          <w:sz w:val="28"/>
          <w:szCs w:val="28"/>
        </w:rPr>
        <w:t>267</w:t>
      </w:r>
      <w:r w:rsidR="00D86FAD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F43C68">
        <w:rPr>
          <w:rFonts w:ascii="Times New Roman" w:hAnsi="Times New Roman" w:cs="Times New Roman"/>
          <w:bCs/>
          <w:color w:val="000000"/>
          <w:sz w:val="28"/>
          <w:szCs w:val="28"/>
        </w:rPr>
        <w:t>87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43C68">
        <w:rPr>
          <w:rFonts w:ascii="Times New Roman" w:hAnsi="Times New Roman" w:cs="Times New Roman"/>
          <w:bCs/>
          <w:color w:val="000000"/>
          <w:sz w:val="28"/>
          <w:szCs w:val="28"/>
        </w:rPr>
        <w:t>977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,1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Общегосударственные вопросы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-886,9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16 449,4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Функционирование высшего должностного лица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+95,9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902,1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субъекта Российской Федерации и муниципального 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+95,9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902,1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Глава муниципального образования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+95,9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902,1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Расходы на выплаты персоналу в целях обеспечения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+95,9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902,1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выполнения функций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государственными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внебюджетными фондами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Расходы на выплаты персоналу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+95,9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902,1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органов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Фонд оплаты труда и страховые взносы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+57,9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834,1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186E90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+38,0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68,0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оплаты труда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Функционирование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законодательных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+70,1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350,8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(представительных) органов государственной власти 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представительных органов муниципальных образований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+70,1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350,8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Центральный аппарат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+70,1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350,8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Расходы на выплаты персоналу в целях обеспечения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+64,8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341,2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выполнения функций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государственными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внебюджетными фондами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Расходы на выплаты персоналу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+64,8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341,2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органов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Фонд оплаты труда и страховые взносы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+44,6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305,0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+20,2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36,2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оплаты труда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для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государственных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+0,3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4,6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закупки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+0,3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4,6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работ, услуг в сфере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+3,6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3,6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информационно-коммуникационных технологий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186E90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-3,3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Уплата прочих налогов, сборов и иных платежей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852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Функционирование Правительства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Российской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+2 852,0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13 563,9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Федерации, высших исполнительных органов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государственной власти субъектов Российской 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Руководство и управление в сфере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+1 882,0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12 126,9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функций органов государственной власти субъектов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Российской Федерации и органов местного 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Центральный аппарат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+1 882,0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12 126,9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Расходы на выплаты персоналу в целях обеспечения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+1 623,6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9 316,0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выполнения функций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государственными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(муниципальными) органами, казенными учреждениями,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органами управления государственными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внебюджетными фондами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Расходы на выплаты персоналу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+1 623,6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9 316,0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органов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Фонд оплаты труда и страховые взносы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+1 118,8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8 414,7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+504,8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901,3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оплаты труда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для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государственных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+251,5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2 799,4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закупки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+251,5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2 799,4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70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работ, услуг в сфере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+142,1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1 192,5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информационно-коммуникационных технологий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+109,4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1 606,9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Уплата прочих налогов, сборов и иных платежей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0020400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852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11,5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+905,0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905,0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Резервные фонды муниципальных образований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0700600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+905,0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905,0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0700600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+905,0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905,0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Межбюджетные трансферты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532,0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Субвенции бюджетам муниципальных образований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возникающих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выполнении государственных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полномочий Российской Федерации, субъектов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Российской Федерации,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переданных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осуществления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органам местного самоуправления в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установленном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351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186E90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Определение перечня должностных лиц,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5210215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уполномоченных составлять протоколы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об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административных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правонарушениях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предусмотренных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статьями 2.1 (в части нарушения должностными лицами </w:t>
      </w:r>
      <w:proofErr w:type="gramEnd"/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муниципальных учреждений и муниципальных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унитарных предприятий порядка и сроков рассмотрения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обращений граждан), 2.2, 2.4, 2.7, 2.9, 3.2, 3.3 (в части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административных правонарушений, совершенных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отношении объектов культурного наследия (памятников </w:t>
      </w:r>
      <w:proofErr w:type="gramEnd"/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истории и культуры) местного значения, их территорий,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зон их охраны), 4.1, 4.4, 5.1,5.2, 6.2, 6.3, 6.4, 7.1, 7.2, 7.3 (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части нарушения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нормативными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правовыми актами органов местного самоуправления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правил организации пассажирских перевозок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автомобильным транспортом), 8.1-8.3, частью 2 статьи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9.1, статьей 9.3 Областного закона от 25 октября 2002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года № 273-ЗС «Об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административных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правонарушениях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5210215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бюджетной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531,8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системы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Иные межбюджетные трансферты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540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531,8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+180,0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180,0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+180,0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180,0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Резервные фонды муниципальных образований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0700600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+180,0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180,0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средства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0700600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870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+180,0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180,0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Другие общегосударственные вопросы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-4 084,9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1 452,6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Реализация государственной политики в области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0900000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+245,6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801,0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приватизации и управления государственной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собственностью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Оценка недвижимости, признание прав и регулирование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0900200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+245,6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801,0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отношений по государственной собственности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0900200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+194,6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750,0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Исполнение судебных актов Российской Федерации и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0900200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831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+51,0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51,0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мировых соглашений по возмещению вреда,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причиненного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результате незаконных действий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(бездействия) органов государственной власти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(государственных органов), органов местного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самоуправления либо должностных лиц этих органов, а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также в результате деятельности казенных учреждений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Реализация государственных функций, связанных с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0920000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+487,6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651,6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общегосударственным управлением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других обязательств государства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+487,6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651,6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выплаты персоналу, за исключением фонда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+289,4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289,4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оплаты труда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+202,9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322,2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Уплата прочих налогов, сборов и иных платежей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0920300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852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-4,7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40,0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Условно утверждённые расходы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9990000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-4 818,1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Специальные расходы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9990000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880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-4 818,1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2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186E90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Национальная безопасность и правоохранительная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+166,3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1 598,5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деятельность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Защита населения и территории от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чрезвычайных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+166,3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1 598,5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ситуаций природного и техногенного характера, 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Межбюджетные трансферты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+436,6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1 583,5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бюджетной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+436,6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1 583,5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системы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Иные межбюджетные трансферты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540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+436,6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1 583,5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Целевые программы муниципальных образований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-270,3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15,0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7951500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-285,3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чрезвычайных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ситуаций на 2011-2014 годы "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7951500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-285,3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7954500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15,0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программа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"П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чрезвычайных ситуаций на 2013-2017 годы"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7954500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15,0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Национальная экономика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</w:t>
      </w:r>
      <w:r w:rsidR="00102188">
        <w:rPr>
          <w:rFonts w:ascii="Times New Roman" w:hAnsi="Times New Roman" w:cs="Times New Roman"/>
          <w:bCs/>
          <w:color w:val="000000"/>
          <w:sz w:val="28"/>
          <w:szCs w:val="28"/>
        </w:rPr>
        <w:t>2 </w:t>
      </w:r>
      <w:r w:rsidR="000873DE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102188">
        <w:rPr>
          <w:rFonts w:ascii="Times New Roman" w:hAnsi="Times New Roman" w:cs="Times New Roman"/>
          <w:bCs/>
          <w:color w:val="000000"/>
          <w:sz w:val="28"/>
          <w:szCs w:val="28"/>
        </w:rPr>
        <w:t>61,3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="00102188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02188">
        <w:rPr>
          <w:rFonts w:ascii="Times New Roman" w:hAnsi="Times New Roman" w:cs="Times New Roman"/>
          <w:bCs/>
          <w:color w:val="000000"/>
          <w:sz w:val="28"/>
          <w:szCs w:val="28"/>
        </w:rPr>
        <w:t>302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,2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Воспроизводство минерально-сырьевой базы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-2 000,0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3 972,3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Региональные целевые программы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-2 000,0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3 972,3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577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186E90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Областная долгосрочная целевая программа «Охрана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-2 000,0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3 972,3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окружающей среды и рациональное природопользование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Ростовской области на 2011-2015 годы»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«Развитие и использование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5221402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-2 000,0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3 972,3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5221402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-2 000,0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3 972,3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Лесное хозяйство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452,8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Целевые программы муниципальных образований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452,8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7951500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-451,6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чрезвычайных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ситуаций на 2011-2014 годы "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7951500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-451,6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7954500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+452,8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452,8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программа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"П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чрезвычайных ситуаций на 2013-2017 годы"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7954500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+452,8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452,8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 Дорожное хозяйство (дорожные фонды)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</w:t>
      </w:r>
      <w:r w:rsidR="0085694B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5694B">
        <w:rPr>
          <w:rFonts w:ascii="Times New Roman" w:hAnsi="Times New Roman" w:cs="Times New Roman"/>
          <w:bCs/>
          <w:color w:val="000000"/>
          <w:sz w:val="28"/>
          <w:szCs w:val="28"/>
        </w:rPr>
        <w:t>360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9</w:t>
      </w:r>
      <w:r w:rsidR="00E46324">
        <w:rPr>
          <w:rFonts w:ascii="Times New Roman" w:hAnsi="Times New Roman" w:cs="Times New Roman"/>
          <w:bCs/>
          <w:color w:val="000000"/>
          <w:sz w:val="28"/>
          <w:szCs w:val="28"/>
        </w:rPr>
        <w:t>6 822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,3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+100,0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100,0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 муниципальных образований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+100,0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100,0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6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186E90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+100,0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100,0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Региональные целевые программы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</w:t>
      </w:r>
      <w:r w:rsidR="00B512DD">
        <w:rPr>
          <w:rFonts w:ascii="Times New Roman" w:hAnsi="Times New Roman" w:cs="Times New Roman"/>
          <w:bCs/>
          <w:color w:val="000000"/>
          <w:sz w:val="28"/>
          <w:szCs w:val="28"/>
        </w:rPr>
        <w:t>38 346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B512DD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512DD">
        <w:rPr>
          <w:rFonts w:ascii="Times New Roman" w:hAnsi="Times New Roman" w:cs="Times New Roman"/>
          <w:bCs/>
          <w:color w:val="000000"/>
          <w:sz w:val="28"/>
          <w:szCs w:val="28"/>
        </w:rPr>
        <w:t>995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5222700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</w:t>
      </w:r>
      <w:r w:rsidR="00B512DD">
        <w:rPr>
          <w:rFonts w:ascii="Times New Roman" w:hAnsi="Times New Roman" w:cs="Times New Roman"/>
          <w:bCs/>
          <w:color w:val="000000"/>
          <w:sz w:val="28"/>
          <w:szCs w:val="28"/>
        </w:rPr>
        <w:t>38 346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B512DD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512DD">
        <w:rPr>
          <w:rFonts w:ascii="Times New Roman" w:hAnsi="Times New Roman" w:cs="Times New Roman"/>
          <w:bCs/>
          <w:color w:val="000000"/>
          <w:sz w:val="28"/>
          <w:szCs w:val="28"/>
        </w:rPr>
        <w:t>995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2010-2014 годы»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для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государственных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5222700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</w:t>
      </w:r>
      <w:r w:rsidR="00777D60">
        <w:rPr>
          <w:rFonts w:ascii="Times New Roman" w:hAnsi="Times New Roman" w:cs="Times New Roman"/>
          <w:bCs/>
          <w:color w:val="000000"/>
          <w:sz w:val="28"/>
          <w:szCs w:val="28"/>
        </w:rPr>
        <w:t>38 346</w:t>
      </w:r>
      <w:r w:rsidR="00777D60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,9</w:t>
      </w:r>
      <w:r w:rsidRPr="00186E90">
        <w:rPr>
          <w:rFonts w:ascii="MS Sans Serif" w:hAnsi="MS Sans Serif"/>
          <w:sz w:val="24"/>
          <w:szCs w:val="24"/>
        </w:rPr>
        <w:tab/>
      </w:r>
      <w:r w:rsidR="00777D60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777D60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777D60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77D60">
        <w:rPr>
          <w:rFonts w:ascii="Times New Roman" w:hAnsi="Times New Roman" w:cs="Times New Roman"/>
          <w:bCs/>
          <w:color w:val="000000"/>
          <w:sz w:val="28"/>
          <w:szCs w:val="28"/>
        </w:rPr>
        <w:t>995</w:t>
      </w:r>
      <w:r w:rsidR="00777D60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закупки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5222700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</w:t>
      </w:r>
      <w:r w:rsidR="00777D60">
        <w:rPr>
          <w:rFonts w:ascii="Times New Roman" w:hAnsi="Times New Roman" w:cs="Times New Roman"/>
          <w:bCs/>
          <w:color w:val="000000"/>
          <w:sz w:val="28"/>
          <w:szCs w:val="28"/>
        </w:rPr>
        <w:t>38 346</w:t>
      </w:r>
      <w:r w:rsidR="00777D60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,9</w:t>
      </w:r>
      <w:r w:rsidRPr="00186E90">
        <w:rPr>
          <w:rFonts w:ascii="MS Sans Serif" w:hAnsi="MS Sans Serif"/>
          <w:sz w:val="24"/>
          <w:szCs w:val="24"/>
        </w:rPr>
        <w:tab/>
      </w:r>
      <w:r w:rsidR="00777D60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777D60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777D60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77D60">
        <w:rPr>
          <w:rFonts w:ascii="Times New Roman" w:hAnsi="Times New Roman" w:cs="Times New Roman"/>
          <w:bCs/>
          <w:color w:val="000000"/>
          <w:sz w:val="28"/>
          <w:szCs w:val="28"/>
        </w:rPr>
        <w:t>995</w:t>
      </w:r>
      <w:r w:rsidR="00777D60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капитального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5222700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-22 937,8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8 180,8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5222700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</w:t>
      </w:r>
      <w:r w:rsidR="008C23F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23F2">
        <w:rPr>
          <w:rFonts w:ascii="Times New Roman" w:hAnsi="Times New Roman" w:cs="Times New Roman"/>
          <w:bCs/>
          <w:color w:val="000000"/>
          <w:sz w:val="28"/>
          <w:szCs w:val="28"/>
        </w:rPr>
        <w:t>284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,7</w:t>
      </w:r>
      <w:r w:rsidRPr="00186E90">
        <w:rPr>
          <w:rFonts w:ascii="MS Sans Serif" w:hAnsi="MS Sans Serif"/>
          <w:sz w:val="24"/>
          <w:szCs w:val="24"/>
        </w:rPr>
        <w:tab/>
      </w:r>
      <w:r w:rsidR="008C23F2">
        <w:rPr>
          <w:rFonts w:ascii="Times New Roman" w:hAnsi="Times New Roman" w:cs="Times New Roman"/>
          <w:bCs/>
          <w:color w:val="000000"/>
          <w:sz w:val="28"/>
          <w:szCs w:val="28"/>
        </w:rPr>
        <w:t>66 814</w:t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Целевые программы муниципальных образований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+15 913,2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21 727,3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7950500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+15 913,2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21 727,3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"Развитие сети внутригородских дорог и тротуаров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Миллеровском городском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поселении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2012-2014 годы"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09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7950500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+15 913,2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21 727,3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Другие вопросы в области национальной экономики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54,8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Межбюджетные трансферты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54,8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бюджетной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54,8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системы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Иные межбюджетные трансферты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5210300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540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54,8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2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186E90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Default="00E95181" w:rsidP="000873D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Жилищно-коммунальное хозяйство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+36 517,4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136 519,6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Жилищное хозяйство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+7 203,2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9 476,8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25,0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Резервные фонды муниципальных образований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0700600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25,0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0700600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+25,0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25,0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Региональные целевые программы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+6 821,4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6 821,4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+6 821,4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6 821,4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2010-2015 годы»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«Переселение граждан из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жилищного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5221006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+6 821,4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6 821,4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фонда, признанного непригодным для проживания,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аварийным, подлежащим сносу, и ветхого жилищного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фонда, признанного непригодным для проживания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по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критериям безопасности в результате ведения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горных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работ, в Ростовской области»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Иные межбюджетные трансферты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5221006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540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+6 821,4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6 821,4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Целевые программы муниципальных образований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+356,8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2 630,4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58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186E90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Муниципальная целевая программа «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Капитальный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7957200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+356,8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2 630,4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ремонт многоквартирных домов»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7957200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+10,0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Субсидии юридическим лицам (кроме государственных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7957200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810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+346,8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2 620,4</w:t>
      </w:r>
      <w:proofErr w:type="gramEnd"/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производителям товаров, работ, услуг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Коммунальное хозяйство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+36 423,7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101 404,4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+1 747,2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1 747,2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Резервные фонды исполнительных органов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+881,1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881,1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государственной власти субъектов Российской 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0700400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+881,1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881,1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 муниципальных образований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+866,1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866,1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0700500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+866,1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866,1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Межбюджетные трансферты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+141,0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141,0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Субсидии бюджетам муниципальных образований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5210100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+141,0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141,0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spell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софинансирования</w:t>
      </w:r>
      <w:proofErr w:type="spell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расходных обязательств,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возникающих при выполнении полномочий органов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местного самоуправления по вопросам местного </w:t>
      </w:r>
    </w:p>
    <w:p w:rsidR="00435E63" w:rsidRPr="00186E90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17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Возмещение предприятиям </w:t>
      </w:r>
      <w:proofErr w:type="spell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жи-лищно-коммунального</w:t>
      </w:r>
      <w:proofErr w:type="spell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5210102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+141,0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141,0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хозяйст-ва</w:t>
      </w:r>
      <w:proofErr w:type="spellEnd"/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части платы граждан за жилое помещение 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коммунальные услуги в объеме свыше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установленных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Региональной службой по тарифам Ростовской области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предельных максимальных индексов изменения размера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платы граждан за жилое помещение и коммунальные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услуги по муниципальным образованиям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Субсидии юридическим лицам (кроме государственных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5210102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810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+141,0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141,0</w:t>
      </w:r>
      <w:proofErr w:type="gramEnd"/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производителям товаров, работ, услуг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Региональные целевые программы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5220000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+32 102,4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95 539,5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5221000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+5 654,2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5 654,2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2010-2015 годы»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«Обеспечение земельных участков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5221004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+5 654,2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5 654,2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жилищного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строительства, а также обеспечение объектов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коммунального и жилищного строительства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проектно-сметной документацией»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5221004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+5 654,2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5 654,2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Областная долгосрочная целевая программа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-63 437,1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«Модернизация объектов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коммунальной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инфраструктуры Ростовской области на 2011-2014 годы»</w:t>
      </w:r>
    </w:p>
    <w:p w:rsidR="00435E63" w:rsidRPr="00186E90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капитального</w:t>
      </w:r>
      <w:proofErr w:type="gramEnd"/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5221500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243</w:t>
      </w: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-5 767,0</w:t>
      </w:r>
    </w:p>
    <w:p w:rsidR="00435E63" w:rsidRPr="00186E90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435E63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16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186E90">
        <w:rPr>
          <w:rFonts w:ascii="MS Sans Serif" w:hAnsi="MS Sans Serif"/>
          <w:sz w:val="24"/>
          <w:szCs w:val="24"/>
        </w:rPr>
        <w:tab/>
      </w:r>
      <w:r w:rsidRPr="00186E90"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Бюджетные инвестиции в объекты государственной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5221500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411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-57 670,1</w:t>
      </w:r>
      <w:proofErr w:type="gramEnd"/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(муниципальной) собственности казенным учреждениям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вне рамок государственного оборонного заказа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Областная долгосрочная целевая программа "Развитие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5224300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+89 885,3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89 885,3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водоотведе-ния</w:t>
      </w:r>
      <w:proofErr w:type="spellEnd"/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очистки сточных вод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Ростовской области" на 2012 - 2017 годы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для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государственных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5224300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+89 885,3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89 885,3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закупки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5224300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+89 885,3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89 885,3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капитального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5224300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+89 423,4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89 423,4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5224300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+461,9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461,9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Целевые программы муниципальных образований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7950000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+2 433,1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3 976,7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7951500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-322,5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"Пожарная безопасность и защита населения и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территории Миллеровского района от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чрезвычайных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ситуаций на 2011-2014 годы "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7951500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-322,5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+2 451,4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3 672,5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коммунального</w:t>
      </w:r>
      <w:proofErr w:type="gramEnd"/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хозяйства Миллеровского городского поселения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2012-2014 годы»</w:t>
      </w:r>
    </w:p>
    <w:p w:rsidR="00435E63" w:rsidRPr="00EE5C91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«Мероприятия в области жилищного и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+2 451,4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3 672,5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коммунального хозяйства»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+2 831,1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2 831,1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Иные бюджетные ассигнования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-379,7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841,4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Субсидии юридическим лицам (кроме государственных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-436,7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784,4</w:t>
      </w:r>
      <w:proofErr w:type="gramEnd"/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производителям товаров, работ, услуг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Уплата прочих налогов, сборов и иных платежей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852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+57,0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57,0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7954500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+304,2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304,2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программа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"П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ожарная безопасность и защита населения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территории Миллеровского городского поселения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чрезвычайных ситуаций на 2013-2017 годы"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7954500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+304,2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304,2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Благоустройство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-7 283,2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25 163,6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Целевые программы муниципальных образований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7950000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-7 283,2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25 163,6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-7 283,2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25 163,6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коммунального</w:t>
      </w:r>
      <w:proofErr w:type="gramEnd"/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хозяйства Миллеровского городского поселения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2012-2014 годы»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Подпрограмма «Уличное освещение»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-8 286,3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8 326,7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-8 286,3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8 326,7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Подпрограмма «Озеленение»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+156,7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7 153,8</w:t>
      </w:r>
    </w:p>
    <w:p w:rsidR="00435E63" w:rsidRPr="00EE5C91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 w:rsidRPr="00EE5C91"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+156,7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7 153,8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«Организация и содержание мест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-658,2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1 696,8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захоронения»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-658,2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1 696,8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Подпрограмма «Прочие мероприятия по благоустройству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+1 504,6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7 986,3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поселений»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7953004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+1 504,6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7 986,3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Другие вопросы в области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жилищно-коммунального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+173,7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474,8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хозяйства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Межбюджетные трансферты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5210000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+173,7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474,8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бюджетной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5210300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+173,7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474,8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системы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Иные межбюджетные трансферты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5210300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540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+173,7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474,8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Культура, кинематография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+7 978,7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15 556,5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Культура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+7 978,7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15 556,5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Резервные фонды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0700000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+3 660,6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3 660,6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Резервные фонды исполнительных органов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0700400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+3 660,6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3 660,6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государственной власти субъектов Российской 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для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государственных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0700400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+3 660,6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3 660,6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закупки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0700400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+3 660,6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3 660,6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2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D86FAD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капитального</w:t>
      </w:r>
      <w:proofErr w:type="gramEnd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0700400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243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+3 060,6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3 060,6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435E63" w:rsidRPr="00D86FAD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0700400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+600,0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600,0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D86FAD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Целевые программы муниципальных образований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7950000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+4 318,1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11 895,9</w:t>
      </w:r>
    </w:p>
    <w:p w:rsidR="00435E63" w:rsidRPr="00D86FAD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7951000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+4 318,1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11 895,9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"Сохранение и развитие культуры и искусства 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Миллеровского городского поселения в 2012-2014 гг."</w:t>
      </w:r>
    </w:p>
    <w:p w:rsidR="00435E63" w:rsidRPr="00D86FAD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муниципальными</w:t>
      </w:r>
      <w:proofErr w:type="gramEnd"/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7951002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+1 925,4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4 920,6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домами культуры, центрами культуры и досуга, </w:t>
      </w:r>
    </w:p>
    <w:p w:rsidR="00435E63" w:rsidRPr="00D86FAD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финансовое</w:t>
      </w:r>
      <w:proofErr w:type="gramEnd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7951002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621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+1 925,4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4 920,6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обеспечение </w:t>
      </w:r>
      <w:proofErr w:type="gramStart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государственного</w:t>
      </w:r>
      <w:proofErr w:type="gramEnd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(муниципального) 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задания на оказание </w:t>
      </w:r>
      <w:proofErr w:type="gramStart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</w:t>
      </w:r>
      <w:proofErr w:type="gramEnd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(муниципальных) 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услуг (выполнение работ)</w:t>
      </w:r>
    </w:p>
    <w:p w:rsidR="00435E63" w:rsidRPr="00D86FAD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муниципальными</w:t>
      </w:r>
      <w:proofErr w:type="gramEnd"/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7951003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+362,0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1 601,5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библиотеками "</w:t>
      </w:r>
    </w:p>
    <w:p w:rsidR="00435E63" w:rsidRPr="00D86FAD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финансовое</w:t>
      </w:r>
      <w:proofErr w:type="gramEnd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7951003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621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+362,0</w:t>
      </w: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1 601,5</w:t>
      </w:r>
    </w:p>
    <w:p w:rsidR="00435E63" w:rsidRPr="00D86FAD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D86FAD">
        <w:rPr>
          <w:rFonts w:ascii="MS Sans Serif" w:hAnsi="MS Sans Serif"/>
          <w:sz w:val="24"/>
          <w:szCs w:val="24"/>
        </w:rPr>
        <w:tab/>
      </w:r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обеспечение </w:t>
      </w:r>
      <w:proofErr w:type="gramStart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государственного</w:t>
      </w:r>
      <w:proofErr w:type="gramEnd"/>
      <w:r w:rsidRPr="00D86F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(муниципального)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задания на оказание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(муниципальных)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услуг (выполнение работ)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"Реализации мероприятий в сфере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+1 558,6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1 558,6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 и услуг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для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государственных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+1 558,6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1 558,6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Иные закупки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+1 558,6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1 558,6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работ, услуг в целях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капитального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+244,7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244,7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ремонта государственного (муниципального) имущества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Прочая закупка товаров, работ и услуг для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7951005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244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+1 313,9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1 313,9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(муниципальных) нужд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муниципальными</w:t>
      </w:r>
      <w:proofErr w:type="gramEnd"/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7951006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+472,1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3 815,2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автономными учреждениями"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финансовое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08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7951006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621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+472,1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3 815,2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обеспечение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государственного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(муниципального)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задания на оказание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(муниципальных)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услуг (выполнение работ)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политика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+15 160,1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15 965,2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Социальное обеспечение населения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+15 160,1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15 965,2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Федеральные целевые программы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1000000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+2 483,1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2 483,1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Федеральная целевая программа "Жилище" на 2011 -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1008800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+2 483,1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2 483,1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2015 годы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Подпрограмма "Обеспечение жильем молодых семей"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1008820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+2 483,1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2 483,1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Иные межбюджетные трансферты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1008820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540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+2 483,1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2 483,1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Региональные целевые программы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5220000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+12 677,0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13 482,1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Областная долгосрочная целевая программа «Развитие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5221000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+12 677,0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13 482,1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2010-2015 годы»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«Обеспечение жильем молодых семей в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5221002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-805,1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Ростовской области»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Иные межбюджетные трансферты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5221002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540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-805,1</w:t>
      </w:r>
    </w:p>
    <w:p w:rsidR="00435E63" w:rsidRPr="00EE5C91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5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p w:rsidR="00435E63" w:rsidRDefault="00E95181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435E63" w:rsidRDefault="00E95181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435E63" w:rsidRDefault="00E95181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Подпрограмма «Переселение граждан из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жилищного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5221006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+13 482,1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13 482,1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фонда, признанного непригодным для проживания,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аварийным, подлежащим сносу, и ветхого жилищного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фонда, признанного непригодным для проживания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по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критериям безопасности в результате ведения </w:t>
      </w:r>
      <w:proofErr w:type="gramStart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горных</w:t>
      </w:r>
      <w:proofErr w:type="gramEnd"/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работ, в Ростовской области»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Иные межбюджетные трансферты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5221006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540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+13 482,1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13 482,1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Средства массовой информации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-29,3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585,7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Периодическая печать и издательства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-29,3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585,7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Целевые программы муниципальных образований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7950000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-29,3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585,7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долгосрочная целевая программа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7953100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-29,3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585,7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местного самоуправления на территории Миллеровского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городского поселения на 2012-2014 годы"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Закупка товаров, работ, услуг в сфере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951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02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7953100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242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-29,3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585,7</w:t>
      </w:r>
    </w:p>
    <w:p w:rsidR="00435E63" w:rsidRPr="00EE5C91" w:rsidRDefault="00E9518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1"/>
          <w:szCs w:val="31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информационно-коммуникационных технологий</w:t>
      </w:r>
    </w:p>
    <w:p w:rsidR="00435E63" w:rsidRPr="00EE5C91" w:rsidRDefault="00E95181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Cs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ИТОГО: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+</w:t>
      </w:r>
      <w:r w:rsidR="00087963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087963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087963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087963">
        <w:rPr>
          <w:rFonts w:ascii="Times New Roman" w:hAnsi="Times New Roman" w:cs="Times New Roman"/>
          <w:bCs/>
          <w:color w:val="000000"/>
          <w:sz w:val="28"/>
          <w:szCs w:val="28"/>
        </w:rPr>
        <w:t>267</w:t>
      </w:r>
      <w:r w:rsidR="00087963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,6</w:t>
      </w:r>
      <w:r w:rsidR="00087963" w:rsidRPr="00186E90">
        <w:rPr>
          <w:rFonts w:ascii="MS Sans Serif" w:hAnsi="MS Sans Serif"/>
          <w:sz w:val="24"/>
          <w:szCs w:val="24"/>
        </w:rPr>
        <w:tab/>
      </w:r>
      <w:r w:rsidR="00087963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087963">
        <w:rPr>
          <w:rFonts w:ascii="Times New Roman" w:hAnsi="Times New Roman" w:cs="Times New Roman"/>
          <w:bCs/>
          <w:color w:val="000000"/>
          <w:sz w:val="28"/>
          <w:szCs w:val="28"/>
        </w:rPr>
        <w:t>87</w:t>
      </w:r>
      <w:r w:rsidR="00087963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87963">
        <w:rPr>
          <w:rFonts w:ascii="Times New Roman" w:hAnsi="Times New Roman" w:cs="Times New Roman"/>
          <w:bCs/>
          <w:color w:val="000000"/>
          <w:sz w:val="28"/>
          <w:szCs w:val="28"/>
        </w:rPr>
        <w:t>977</w:t>
      </w:r>
      <w:r w:rsidR="00087963" w:rsidRPr="00186E90">
        <w:rPr>
          <w:rFonts w:ascii="Times New Roman" w:hAnsi="Times New Roman" w:cs="Times New Roman"/>
          <w:bCs/>
          <w:color w:val="000000"/>
          <w:sz w:val="28"/>
          <w:szCs w:val="28"/>
        </w:rPr>
        <w:t>,1</w:t>
      </w:r>
      <w:r w:rsidR="00D86FAD" w:rsidRPr="00EE5C91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E95181" w:rsidRPr="00EE5C91" w:rsidRDefault="00E95181">
      <w:pPr>
        <w:widowControl w:val="0"/>
        <w:tabs>
          <w:tab w:val="right" w:pos="15531"/>
        </w:tabs>
        <w:autoSpaceDE w:val="0"/>
        <w:autoSpaceDN w:val="0"/>
        <w:adjustRightInd w:val="0"/>
        <w:spacing w:before="307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 w:rsidRPr="00EE5C91">
        <w:rPr>
          <w:rFonts w:ascii="MS Sans Serif" w:hAnsi="MS Sans Serif"/>
          <w:sz w:val="24"/>
          <w:szCs w:val="24"/>
        </w:rPr>
        <w:tab/>
      </w:r>
      <w:r w:rsidRPr="00EE5C91">
        <w:rPr>
          <w:rFonts w:ascii="Times New Roman" w:hAnsi="Times New Roman" w:cs="Times New Roman"/>
          <w:color w:val="000000"/>
          <w:sz w:val="28"/>
          <w:szCs w:val="28"/>
        </w:rPr>
        <w:t>18</w:t>
      </w:r>
    </w:p>
    <w:sectPr w:rsidR="00E95181" w:rsidRPr="00EE5C91" w:rsidSect="00435E63">
      <w:pgSz w:w="16834" w:h="11904" w:orient="landscape" w:code="9"/>
      <w:pgMar w:top="737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47EBF"/>
    <w:rsid w:val="000873DE"/>
    <w:rsid w:val="00087963"/>
    <w:rsid w:val="00102188"/>
    <w:rsid w:val="00184A57"/>
    <w:rsid w:val="00186E90"/>
    <w:rsid w:val="00435E63"/>
    <w:rsid w:val="00777D60"/>
    <w:rsid w:val="0085694B"/>
    <w:rsid w:val="008C23F2"/>
    <w:rsid w:val="00B512DD"/>
    <w:rsid w:val="00D47EBF"/>
    <w:rsid w:val="00D86FAD"/>
    <w:rsid w:val="00E46324"/>
    <w:rsid w:val="00E95181"/>
    <w:rsid w:val="00EE5C91"/>
    <w:rsid w:val="00F43C68"/>
    <w:rsid w:val="00F8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8E94A-D123-43EE-AA28-343F5597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3784</Words>
  <Characters>21575</Characters>
  <Application>Microsoft Office Word</Application>
  <DocSecurity>0</DocSecurity>
  <Lines>179</Lines>
  <Paragraphs>50</Paragraphs>
  <ScaleCrop>false</ScaleCrop>
  <Company/>
  <LinksUpToDate>false</LinksUpToDate>
  <CharactersWithSpaces>25309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18</cp:revision>
  <cp:lastPrinted>2013-11-28T13:21:00Z</cp:lastPrinted>
  <dcterms:created xsi:type="dcterms:W3CDTF">2013-11-28T07:54:00Z</dcterms:created>
  <dcterms:modified xsi:type="dcterms:W3CDTF">2013-11-28T13:21:00Z</dcterms:modified>
</cp:coreProperties>
</file>