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E3E" w:rsidRDefault="00362A79" w:rsidP="00870E3E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 w:rsidR="00870E3E">
        <w:rPr>
          <w:rFonts w:ascii="Times New Roman" w:hAnsi="Times New Roman" w:cs="Times New Roman"/>
          <w:color w:val="000000"/>
          <w:sz w:val="18"/>
          <w:szCs w:val="18"/>
        </w:rPr>
        <w:t>Приложение 1</w:t>
      </w:r>
    </w:p>
    <w:p w:rsidR="00870E3E" w:rsidRDefault="00870E3E" w:rsidP="00870E3E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 "О внесении изменений в решение Собрания депутатов</w:t>
      </w:r>
    </w:p>
    <w:p w:rsidR="00870E3E" w:rsidRDefault="00870E3E" w:rsidP="00870E3E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Миллеровского городского поселения от 18.12.2012  №14 "О бюджете Миллеровского городского поселения Миллеровского </w:t>
      </w:r>
    </w:p>
    <w:p w:rsidR="00870E3E" w:rsidRDefault="00870E3E" w:rsidP="00870E3E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района на 2013 год и плановый период 2014 и 2015 годов"</w:t>
      </w:r>
    </w:p>
    <w:p w:rsidR="00870E3E" w:rsidRDefault="00870E3E" w:rsidP="00870E3E">
      <w:pPr>
        <w:widowControl w:val="0"/>
        <w:tabs>
          <w:tab w:val="right" w:pos="10591"/>
        </w:tabs>
        <w:autoSpaceDE w:val="0"/>
        <w:autoSpaceDN w:val="0"/>
        <w:adjustRightInd w:val="0"/>
        <w:spacing w:before="618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"Приложение 1</w:t>
      </w:r>
    </w:p>
    <w:p w:rsidR="00870E3E" w:rsidRDefault="00870E3E" w:rsidP="00870E3E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к решению Собрания депутатов Миллеровского городского поселения от 18.12.2012  № 14 "О бюджете Миллеровского </w:t>
      </w:r>
    </w:p>
    <w:p w:rsidR="00870E3E" w:rsidRDefault="00870E3E" w:rsidP="00870E3E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870E3E" w:rsidRDefault="00870E3E" w:rsidP="00870E3E">
      <w:pPr>
        <w:widowControl w:val="0"/>
        <w:tabs>
          <w:tab w:val="center" w:pos="5298"/>
        </w:tabs>
        <w:autoSpaceDE w:val="0"/>
        <w:autoSpaceDN w:val="0"/>
        <w:adjustRightInd w:val="0"/>
        <w:spacing w:before="408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Объем поступлений доходов бюджета Миллеровского городского поселения Миллеровского </w:t>
      </w:r>
    </w:p>
    <w:p w:rsidR="00870E3E" w:rsidRDefault="00870E3E" w:rsidP="00870E3E">
      <w:pPr>
        <w:widowControl w:val="0"/>
        <w:tabs>
          <w:tab w:val="center" w:pos="52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района на 2013 год</w:t>
      </w:r>
    </w:p>
    <w:p w:rsidR="00870E3E" w:rsidRDefault="00870E3E" w:rsidP="00870E3E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(тыс. рублей)</w:t>
      </w:r>
    </w:p>
    <w:p w:rsidR="006077FB" w:rsidRDefault="003D4D25" w:rsidP="00870E3E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sz w:val="24"/>
          <w:szCs w:val="24"/>
        </w:rPr>
        <w:t xml:space="preserve">    </w:t>
      </w:r>
      <w:r w:rsidR="00362A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sz w:val="24"/>
          <w:szCs w:val="24"/>
        </w:rPr>
        <w:t xml:space="preserve">           </w:t>
      </w:r>
      <w:r w:rsidR="00362A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 w:rsidR="00362A79">
        <w:rPr>
          <w:rFonts w:ascii="MS Sans Serif" w:hAnsi="MS Sans Serif"/>
          <w:sz w:val="24"/>
          <w:szCs w:val="24"/>
        </w:rPr>
        <w:tab/>
      </w:r>
      <w:r w:rsidR="00362A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 w:rsidR="00362A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И НЕНАЛОГОВЫЕ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93 945,9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ПРИБЫЛЬ, ДОХОДЫ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32 921,0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32 921,0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32 283,8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источником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которых является налоговый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агент, за исключением доходов, в отношении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исчисление и уплата налога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осуществляются в соответствии со статьями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227, 2271 и 228 Налогового кодекса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353,5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полученных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осуществления деятельности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физическими лицами, зарегистрированными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качестве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индивидуальных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предпринимателей, нотариусов,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занимающихся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частной практикой,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адвокатов, учредивших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адвокатские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кабинеты и других лиц, занимающихся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частной практикой в соответствии со статьей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227 Налогового кодекса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8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1 01 02030 01 0000 110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283,7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полученных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физическими лицами в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со статьей 228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Налогового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Кодекса Российской Федерации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СОВОКУПНЫЙ ДОХОД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6 829,8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в связи с применением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6 689,6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упрощенной системы налогообложения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3 883,6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3 883,6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6077FB" w:rsidRDefault="00362A79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1 895,1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1 895,1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1 05 01050 01 0000 110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Минимальный налог, зачисляемый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910,9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бюджеты субъектов Российской Федерации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140,2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131,7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1 05 03020 01 0000 110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Единый сельскохозяйственный налог (за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8,5</w:t>
      </w:r>
      <w:proofErr w:type="gramEnd"/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периоды, истекшие до 1 января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2011 года)</w:t>
      </w:r>
      <w:proofErr w:type="gramEnd"/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41 102,8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имущество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3 616,4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1 06 01030 10 0000 110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имущество физических лиц,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3 616,4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взимаемый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ставкам, применяемым к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37 486,4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7 689,2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7 689,2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применяемым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29 797,2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6077FB" w:rsidRDefault="00362A79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29 797,2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применяемым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ЗАДОЛЖЕННОСТЬ И ПЕРЕРАСЧЕТЫ ПО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2,8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ОТМЕНЕННЫМ НАЛОГАМ, СБОРАМ И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ИНЫМ ОБЯЗАТЕЛЬНЫМ ПЛАТЕЖАМ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1 09 04000 00 0000 110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2,8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1 09 04050 00 0000 110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 (по обязательствам,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2,8</w:t>
      </w:r>
      <w:proofErr w:type="gramEnd"/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возникшим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1 января 2006 года)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1 09 04053 10 0000 110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 (по обязательствам,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2,8</w:t>
      </w:r>
      <w:proofErr w:type="gramEnd"/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возникшим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1 января 2006 года),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мобилизуемый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территориях поселений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ИСПОЛЬЗОВАНИЯ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6 400,6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ИМУЩЕСТВА, НАХОДЯЩЕГОСЯ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И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арендной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либо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6 294,1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иной платы за передачу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возмездное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пользование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имущества (за исключением</w:t>
      </w:r>
      <w:proofErr w:type="gramEnd"/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автономных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учреждений, а также имущества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в том числе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казенных)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4 502,3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которые не разграничена, а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9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1 11 05013 10 0000 120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4 502,3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которые не разграничена и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расположены в границах поселений,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6077FB" w:rsidRDefault="00362A79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1 791,8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земли после разграничения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собственности на землю, а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(за исключением </w:t>
      </w:r>
      <w:proofErr w:type="gramEnd"/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бюджетных и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автономных учреждений)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4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1 791,8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за земли,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находящиеся в собственности поселений (за </w:t>
      </w:r>
      <w:proofErr w:type="gramEnd"/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Платежи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106,5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унитарных предприятий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106,5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остающейся после </w:t>
      </w:r>
      <w:proofErr w:type="gramEnd"/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уплаты налогов и обязательных платежей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106,5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остающейся после уплаты налогов и иных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обязательных платежей муниципальных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созданных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поселениями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ОКАЗАНИЯ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ПЛАТНЫХ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105,9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УСЛУГ (РАБОТ) И КОМПЕНСАЦИИ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ЗАТРАТ ГОСУДАРСТВА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1 13 02000 00 0000 130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 от компенсации затрат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105,9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1 13 02990 00 0000 130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доходы от компенсации затрат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105,9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1 13 02995 10 0000 130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доходы от компенсации затрат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105,9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поселений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6 427,4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МАТЕРИАЛЬНЫХ И НЕМАТЕРИАЛЬНЫХ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АКТИВОВ</w:t>
      </w:r>
    </w:p>
    <w:p w:rsidR="006077FB" w:rsidRDefault="00362A79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0,3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находящегося в государственной и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  <w:proofErr w:type="gramEnd"/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автономных учреждений, а также имущества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в том числе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казенных)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4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1 14 02050 10 0000 440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0,3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находящегося в собственности поселений (за</w:t>
      </w:r>
      <w:proofErr w:type="gramEnd"/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исключением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бюджетных и автономных учреждений, а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унитарных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предприятий, в том числе казенных), в части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материальных запасов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указанному имуществу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7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1 14 02053 10 0000 440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иного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0,3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находящегося в собственности поселений (за</w:t>
      </w:r>
      <w:proofErr w:type="gramEnd"/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исключением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бюджетных и автономных учреждений, а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унитарных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предприятий, в том числе казенных), в части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материальных запасов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указанному имуществу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7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1 14 06000 00 0000 430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6 427,1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государственной и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  <w:proofErr w:type="gramEnd"/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бюджетных и автономных учреждений)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5 767,2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не разграничена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1 14 06013 10 0000 430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5 767,2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не разграничена и которые расположены в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границах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поселений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659,9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разграничена (за исключением земельных </w:t>
      </w:r>
      <w:proofErr w:type="gramEnd"/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участков бюджетных и автономных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6077FB" w:rsidRDefault="00362A79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1 14 06025 10 0000 430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659,9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собственности поселений (за </w:t>
      </w:r>
      <w:proofErr w:type="gramEnd"/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ШТРАФЫ, САНКЦИИ, ВОЗМЕЩЕНИЕ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75,6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УЩЕРБА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1 16 51000 02 0000 140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Денежные взыскания (штрафы),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68,6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установленные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законами субъектов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за несоблюдение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правовых актов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1 16 51040 02 0000 140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Денежные взыскания (штрафы),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68,6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установленные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законами субъектов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за несоблюдение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правовых актов,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зачисляемые в бюджеты поселений</w:t>
      </w:r>
      <w:proofErr w:type="gramEnd"/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1 16 90000 00 0000 140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7,0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(штрафов) и иных сумм в возмещение ущерба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1 16 90050 10 0000 140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7,0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(штрафов) и иных сумм в возмещение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ущерба, зачисляемые в бюджеты поселений</w:t>
      </w:r>
      <w:proofErr w:type="gramEnd"/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1 17 00000 00 0000 000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ПРОЧИЕ НЕНАЛОГОВЫЕ ДОХОДЫ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80,0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1 17 05000 00 0000 180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рочие неналоговые доходы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80,0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1 17 05050 10 0000 180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неналоговые доходы бюджетов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80,0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поселений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БЕЗВОЗМЕЗДНЫЕ ПОСТУПЛЕНИЯ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42177">
        <w:rPr>
          <w:rFonts w:ascii="Times New Roman" w:hAnsi="Times New Roman" w:cs="Times New Roman"/>
          <w:color w:val="000000"/>
          <w:sz w:val="28"/>
          <w:szCs w:val="28"/>
        </w:rPr>
        <w:t>87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2177">
        <w:rPr>
          <w:rFonts w:ascii="Times New Roman" w:hAnsi="Times New Roman" w:cs="Times New Roman"/>
          <w:color w:val="000000"/>
          <w:sz w:val="28"/>
          <w:szCs w:val="28"/>
        </w:rPr>
        <w:t>813</w:t>
      </w:r>
      <w:r>
        <w:rPr>
          <w:rFonts w:ascii="Times New Roman" w:hAnsi="Times New Roman" w:cs="Times New Roman"/>
          <w:color w:val="000000"/>
          <w:sz w:val="28"/>
          <w:szCs w:val="28"/>
        </w:rPr>
        <w:t>,0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Безвозмездные поступления от других </w:t>
      </w:r>
      <w:r>
        <w:rPr>
          <w:rFonts w:ascii="MS Sans Serif" w:hAnsi="MS Sans Serif"/>
          <w:sz w:val="24"/>
          <w:szCs w:val="24"/>
        </w:rPr>
        <w:tab/>
      </w:r>
      <w:r w:rsidR="00E35B84">
        <w:rPr>
          <w:rFonts w:ascii="Times New Roman" w:hAnsi="Times New Roman" w:cs="Times New Roman"/>
          <w:color w:val="000000"/>
          <w:sz w:val="28"/>
          <w:szCs w:val="28"/>
        </w:rPr>
        <w:t>187 900</w:t>
      </w:r>
      <w:r>
        <w:rPr>
          <w:rFonts w:ascii="Times New Roman" w:hAnsi="Times New Roman" w:cs="Times New Roman"/>
          <w:color w:val="000000"/>
          <w:sz w:val="28"/>
          <w:szCs w:val="28"/>
        </w:rPr>
        <w:t>,1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бюджетов бюджетной системы Российской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субъектов Российской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муниципальных образований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местным бюджетам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поселений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2 02 04000 00 0000 151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12AB3">
        <w:rPr>
          <w:rFonts w:ascii="Times New Roman" w:hAnsi="Times New Roman" w:cs="Times New Roman"/>
          <w:color w:val="000000"/>
          <w:sz w:val="28"/>
          <w:szCs w:val="28"/>
        </w:rPr>
        <w:t>87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2AB3">
        <w:rPr>
          <w:rFonts w:ascii="Times New Roman" w:hAnsi="Times New Roman" w:cs="Times New Roman"/>
          <w:color w:val="000000"/>
          <w:sz w:val="28"/>
          <w:szCs w:val="28"/>
        </w:rPr>
        <w:t>899</w:t>
      </w:r>
      <w:r>
        <w:rPr>
          <w:rFonts w:ascii="Times New Roman" w:hAnsi="Times New Roman" w:cs="Times New Roman"/>
          <w:color w:val="000000"/>
          <w:sz w:val="28"/>
          <w:szCs w:val="28"/>
        </w:rPr>
        <w:t>,9</w:t>
      </w:r>
    </w:p>
    <w:p w:rsidR="006077FB" w:rsidRDefault="00362A79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2 02 04999 00 0000 151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F0568">
        <w:rPr>
          <w:rFonts w:ascii="Times New Roman" w:hAnsi="Times New Roman" w:cs="Times New Roman"/>
          <w:color w:val="000000"/>
          <w:sz w:val="28"/>
          <w:szCs w:val="28"/>
        </w:rPr>
        <w:t>87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F0568">
        <w:rPr>
          <w:rFonts w:ascii="Times New Roman" w:hAnsi="Times New Roman" w:cs="Times New Roman"/>
          <w:color w:val="000000"/>
          <w:sz w:val="28"/>
          <w:szCs w:val="28"/>
        </w:rPr>
        <w:t>899</w:t>
      </w:r>
      <w:r>
        <w:rPr>
          <w:rFonts w:ascii="Times New Roman" w:hAnsi="Times New Roman" w:cs="Times New Roman"/>
          <w:color w:val="000000"/>
          <w:sz w:val="28"/>
          <w:szCs w:val="28"/>
        </w:rPr>
        <w:t>,9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передаваемые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бюджетам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2 02 04999 10 0000 151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F0568">
        <w:rPr>
          <w:rFonts w:ascii="Times New Roman" w:hAnsi="Times New Roman" w:cs="Times New Roman"/>
          <w:color w:val="000000"/>
          <w:sz w:val="28"/>
          <w:szCs w:val="28"/>
        </w:rPr>
        <w:t>87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F0568">
        <w:rPr>
          <w:rFonts w:ascii="Times New Roman" w:hAnsi="Times New Roman" w:cs="Times New Roman"/>
          <w:color w:val="000000"/>
          <w:sz w:val="28"/>
          <w:szCs w:val="28"/>
        </w:rPr>
        <w:t>899</w:t>
      </w:r>
      <w:r>
        <w:rPr>
          <w:rFonts w:ascii="Times New Roman" w:hAnsi="Times New Roman" w:cs="Times New Roman"/>
          <w:color w:val="000000"/>
          <w:sz w:val="28"/>
          <w:szCs w:val="28"/>
        </w:rPr>
        <w:t>,9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передаваемые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бюджетам поселений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СИСТЕМЫ РОССИЙСКОЙ ФЕДЕРАЦИИ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ВОЗВРАТА БЮДЖЕТАМИ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БЮДЖЕТНОЙ СИСТЕМЫ РОССИЙСКОЙ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И ОРГАНИЗАЦИЯМИ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ИНЫХ МЕЖБЮДЖЕТНЫХ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ТРАНСФЕРТОВ, ИМЕЮЩИХ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ЦЕЛЕВОЕ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НАЗНАЧЕНИЕ, ПРОШЛЫХ ЛЕТ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бюджетной системы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от возврата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2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2 18 05010 10 0000 151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иных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имеющих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целевое назначение, прошлых лет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муниципальных районов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-88,0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СУБВЕНЦИЙ И ИНЫХ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ИМЕЮЩИХ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ПРОШЛЫХ ЛЕТ</w:t>
      </w:r>
    </w:p>
    <w:p w:rsidR="006077FB" w:rsidRDefault="00362A7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субвенций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-88,0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077FB" w:rsidRDefault="00362A7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поселений</w:t>
      </w:r>
    </w:p>
    <w:p w:rsidR="00362A79" w:rsidRDefault="00362A79">
      <w:pPr>
        <w:widowControl w:val="0"/>
        <w:tabs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Всего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</w:t>
      </w:r>
      <w:r w:rsidR="0058061F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061F">
        <w:rPr>
          <w:rFonts w:ascii="Times New Roman" w:hAnsi="Times New Roman" w:cs="Times New Roman"/>
          <w:color w:val="000000"/>
          <w:sz w:val="28"/>
          <w:szCs w:val="28"/>
        </w:rPr>
        <w:t>758</w:t>
      </w:r>
      <w:r>
        <w:rPr>
          <w:rFonts w:ascii="Times New Roman" w:hAnsi="Times New Roman" w:cs="Times New Roman"/>
          <w:color w:val="000000"/>
          <w:sz w:val="28"/>
          <w:szCs w:val="28"/>
        </w:rPr>
        <w:t>,9</w:t>
      </w:r>
      <w:r w:rsidR="00504B90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sectPr w:rsidR="00362A79" w:rsidSect="00504B90">
      <w:pgSz w:w="11904" w:h="16834" w:code="9"/>
      <w:pgMar w:top="851" w:right="397" w:bottom="426" w:left="737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70E3E"/>
    <w:rsid w:val="00142177"/>
    <w:rsid w:val="00312AB3"/>
    <w:rsid w:val="00362A79"/>
    <w:rsid w:val="003D4D25"/>
    <w:rsid w:val="004F0568"/>
    <w:rsid w:val="00504B90"/>
    <w:rsid w:val="0058061F"/>
    <w:rsid w:val="006077FB"/>
    <w:rsid w:val="00870E3E"/>
    <w:rsid w:val="00E35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1821</Words>
  <Characters>10384</Characters>
  <Application>Microsoft Office Word</Application>
  <DocSecurity>0</DocSecurity>
  <Lines>86</Lines>
  <Paragraphs>24</Paragraphs>
  <ScaleCrop>false</ScaleCrop>
  <Company/>
  <LinksUpToDate>false</LinksUpToDate>
  <CharactersWithSpaces>12181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9</cp:revision>
  <dcterms:created xsi:type="dcterms:W3CDTF">2013-11-28T07:39:00Z</dcterms:created>
  <dcterms:modified xsi:type="dcterms:W3CDTF">2013-11-28T13:08:00Z</dcterms:modified>
</cp:coreProperties>
</file>