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AE3" w:rsidRDefault="004F4084" w:rsidP="001F6AE3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 w:rsidR="001F6AE3">
        <w:rPr>
          <w:rFonts w:ascii="Times New Roman" w:hAnsi="Times New Roman" w:cs="Times New Roman"/>
          <w:color w:val="000000"/>
          <w:sz w:val="18"/>
          <w:szCs w:val="18"/>
        </w:rPr>
        <w:t>Приложение 1</w:t>
      </w:r>
    </w:p>
    <w:p w:rsidR="001F6AE3" w:rsidRDefault="001F6AE3" w:rsidP="001F6AE3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 "О внесении изменений в решение Собрания депутатов</w:t>
      </w:r>
    </w:p>
    <w:p w:rsidR="001F6AE3" w:rsidRDefault="001F6AE3" w:rsidP="001F6AE3">
      <w:pPr>
        <w:widowControl w:val="0"/>
        <w:tabs>
          <w:tab w:val="right" w:pos="10591"/>
        </w:tabs>
        <w:autoSpaceDE w:val="0"/>
        <w:autoSpaceDN w:val="0"/>
        <w:adjustRightInd w:val="0"/>
        <w:spacing w:before="30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Миллеровского городского поселения от 18.12.2012  №14 "О бюджете Миллеровского городского поселения Миллеровского </w:t>
      </w:r>
    </w:p>
    <w:p w:rsidR="001F6AE3" w:rsidRDefault="001F6AE3" w:rsidP="001F6AE3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района на 2013 год и плановый период 2014 и 2015 годов"</w:t>
      </w:r>
    </w:p>
    <w:p w:rsidR="001F6AE3" w:rsidRDefault="001F6AE3" w:rsidP="001F6AE3">
      <w:pPr>
        <w:widowControl w:val="0"/>
        <w:tabs>
          <w:tab w:val="right" w:pos="10591"/>
        </w:tabs>
        <w:autoSpaceDE w:val="0"/>
        <w:autoSpaceDN w:val="0"/>
        <w:adjustRightInd w:val="0"/>
        <w:spacing w:before="618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"Приложение 1</w:t>
      </w:r>
    </w:p>
    <w:p w:rsidR="001F6AE3" w:rsidRDefault="001F6AE3" w:rsidP="001F6AE3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к решению Собрания депутатов Миллеровского городского поселения от 18.12.2012  № 14 "О бюджете Миллеровского </w:t>
      </w:r>
    </w:p>
    <w:p w:rsidR="001F6AE3" w:rsidRDefault="001F6AE3" w:rsidP="001F6AE3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городского поселения Миллеровского района на 2013 год и плановый период 2014 и 2015 годов"</w:t>
      </w:r>
    </w:p>
    <w:p w:rsidR="001F6AE3" w:rsidRDefault="001F6AE3" w:rsidP="001F6AE3">
      <w:pPr>
        <w:widowControl w:val="0"/>
        <w:tabs>
          <w:tab w:val="center" w:pos="5298"/>
        </w:tabs>
        <w:autoSpaceDE w:val="0"/>
        <w:autoSpaceDN w:val="0"/>
        <w:adjustRightInd w:val="0"/>
        <w:spacing w:before="408"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Объем поступлений доходов бюджета Миллеровского городского поселения Миллеровского </w:t>
      </w:r>
    </w:p>
    <w:p w:rsidR="001F6AE3" w:rsidRDefault="001F6AE3" w:rsidP="001F6AE3">
      <w:pPr>
        <w:widowControl w:val="0"/>
        <w:tabs>
          <w:tab w:val="center" w:pos="529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района на 2013 год</w:t>
      </w:r>
    </w:p>
    <w:p w:rsidR="00000000" w:rsidRDefault="004F4084" w:rsidP="001F6AE3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(тыс. рублей)</w:t>
      </w:r>
    </w:p>
    <w:p w:rsidR="00000000" w:rsidRDefault="004F4084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6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1 00 00000 00 0000 000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НАЛОГОВЫЕ И НЕНАЛОГОВЫЕ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87 708,6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ДОХОДЫ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ПРИБЫЛЬ, ДОХОДЫ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27 878,9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1 01 02000 01 0000 110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 на доходы физических лиц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27 878,9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1 01 02010 01 0000 110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с доходов,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27 488,6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источником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которых является налоговый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агент, за исключением доходов, в отношении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которых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исчисление и уплата налога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осуществляются в соответствии со статьями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227, 2271 и 228 Налогового кодекса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1 01 02020 01 0000 110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с доходов,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250,9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полученных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осуществления деятельности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физическими лицами, зарегистрированными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качестве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индивидуальных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предпринимателей, нотариусов,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занимающихся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частной практикой,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адво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катов, учредивших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адвокатские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кабинеты и других лиц, занимающихся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частной практикой в соответствии со статьей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227 Налогового кодекса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Российской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8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1 01 02030 01 0000 110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с доходов,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139,4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полученных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физически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 лицами в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соответствии со статьей 228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Налогового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Кодекса Российской Федерации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СОВОКУПНЫЙ ДОХОД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6 159,9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в связи с применением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6 019,7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упрощенной системы налогообложения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1 05 01010 01 0000 110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3 883,6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выбравших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качестве объекта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налогообложения доходы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1 05 01011 01 0000 110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3 883,6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выбравших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качестве объекта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налогообложения доходы</w:t>
      </w:r>
    </w:p>
    <w:p w:rsidR="00000000" w:rsidRDefault="004F4084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1 05 01020 01 0000 110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1 536,1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выбравших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качестве объекта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налогообложения доходы, уменьшенные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величину расходов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1 05 01021 01 0000 110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1 536,1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выбравших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качестве объекта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налогообложения доходы, уменьшенные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величину расходов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1 05 01050 01 0000 110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Минимальный налог, зачисляемый 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600,0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бюджеты субъектов Российской Федерации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1 05 03000 01 0000 110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Единый сельскохозяйственный налог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140,2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1 05 03010 01 0000 110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Единый сельскохозяйственный налог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140,2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ИМУЩЕСТВО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44 002,8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1 06 01000 00 0000 110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 на имущество физических лиц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3 616,4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1 06 0103</w:t>
      </w:r>
      <w:r>
        <w:rPr>
          <w:rFonts w:ascii="Times New Roman" w:hAnsi="Times New Roman" w:cs="Times New Roman"/>
          <w:color w:val="000000"/>
          <w:sz w:val="28"/>
          <w:szCs w:val="28"/>
        </w:rPr>
        <w:t>0 10 0000 110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имущество физических лиц,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3 616,4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взимаемый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ставкам, применяемым к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объектам налогообложения, расположенным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 границах поселений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Земельный налог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40 386,4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1 06 06010 00 0000 110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7 689,2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подпунктом </w:t>
      </w:r>
      <w:proofErr w:type="gramEnd"/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 пункта 1 статьи 394 Налогового кодекса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1 06 06013 10 0000 110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7 689,2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подпунктом </w:t>
      </w:r>
      <w:proofErr w:type="gramEnd"/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 пункта 1 статьи 394 Налогового кодекса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применяемым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объектам налогообложения, расположенным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 границах поселений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4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1 06 06020 00 0000 110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32 </w:t>
      </w:r>
      <w:r>
        <w:rPr>
          <w:rFonts w:ascii="Times New Roman" w:hAnsi="Times New Roman" w:cs="Times New Roman"/>
          <w:color w:val="000000"/>
          <w:sz w:val="28"/>
          <w:szCs w:val="28"/>
        </w:rPr>
        <w:t>697,2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подпунктом </w:t>
      </w:r>
      <w:proofErr w:type="gramEnd"/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 пункта 1 статьи 394 Налогового кодекса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1 06 06023 10 0000 110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32 697,2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подпунктом </w:t>
      </w:r>
      <w:proofErr w:type="gramEnd"/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пункта 1 статьи 394 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алогового кодекса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применяемым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объектам налогообложения, расположенным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 границах поселений</w:t>
      </w:r>
    </w:p>
    <w:p w:rsidR="00000000" w:rsidRDefault="004F4084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ИСПОЛЬЗОВАНИЯ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5 689,5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ИМУЩЕСТВА, НАХОДЯЩЕГОСЯ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И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МУНИЦИПАЛЬНОЙ СОБСТВЕННОСТИ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1 11 05000 00 0000 120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арендной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либо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5 668,5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иной платы за передачу 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возмездное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пользование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имущества (за исключением</w:t>
      </w:r>
      <w:proofErr w:type="gramEnd"/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имущества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автономных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учреждений, а также имущества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государственных и муниципальных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унитарных предприятий, в том числе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казенных)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5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1 11 05010 00 0000 120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4 502,3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земельные участки,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государственная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собственность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которые не разграничена, а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также средства от продажи права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указанных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земельных участков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9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1 11 05013 10 0000 120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4 502,3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земельные участки,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государственная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собственность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которые не разграничена и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расположены в границах поселений,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также средства от продажи права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указанных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земельных участков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1 11 05020 00 0000 120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>
        <w:rPr>
          <w:rFonts w:ascii="Times New Roman" w:hAnsi="Times New Roman" w:cs="Times New Roman"/>
          <w:color w:val="000000"/>
          <w:sz w:val="28"/>
          <w:szCs w:val="28"/>
        </w:rPr>
        <w:t>166,2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земли после разграничения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собственности на землю, а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также средства от продажи права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указанных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земельных участков (за исключением </w:t>
      </w:r>
      <w:proofErr w:type="gramEnd"/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земельных участков бюджетных и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автономных учреждений)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4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</w:t>
      </w:r>
      <w:r>
        <w:rPr>
          <w:rFonts w:ascii="Times New Roman" w:hAnsi="Times New Roman" w:cs="Times New Roman"/>
          <w:color w:val="000000"/>
          <w:sz w:val="28"/>
          <w:szCs w:val="28"/>
        </w:rPr>
        <w:t>1 05025 10 0000 120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платы,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1 166,2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также средства от продажи права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за земли,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находящиеся в собственности поселений (за </w:t>
      </w:r>
      <w:proofErr w:type="gramEnd"/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земельных участков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бюджетных и автономных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учреждений)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1 11 07000 00 0000 120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Платежи от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21,0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 унитарных предприятий</w:t>
      </w:r>
    </w:p>
    <w:p w:rsidR="00000000" w:rsidRDefault="004F4084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1 11 07010 00 0000 120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перечисления части прибыли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21,0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государственных и муниципальных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унитарных предприятий, остающейся после </w:t>
      </w:r>
      <w:proofErr w:type="gramEnd"/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уплаты налогов и обязательных платежей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1 11 07015 10 0000 120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перечисления части прибыли,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21,0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остающейся после уплаты налогов и иных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обязательных платежей муниципальных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унитарных предприятий, созданных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поселениями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1 13 00000 00 0000 000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ОКАЗАНИЯ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ПЛАТНЫХ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62,9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УСЛУГ (РАБОТ) И КОМПЕНСАЦИИ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ЗАТРАТ ГОСУДАРСТВА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1 13 02000 00 0000 130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Доходы от компенсации затрат государства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62,9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1 13 02990 00 0000 130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рочие доходы от компенсации затрат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62,9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государства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1 13 02995 10 0000 130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рочие доходы от компенсации затрат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62,9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бюджетов поселений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3 854,8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МАТЕРИАЛЬНЫХ И НЕМАТЕРИАЛЬНЫХ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АКТИВОВ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1 14 06000 00 0000 430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3 854,8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находящихся в государственной и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собственности (за </w:t>
      </w:r>
      <w:proofErr w:type="gramEnd"/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земельных участков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бюджетных и автономных учреждений)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1 14 06010 00 0000 430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3 202,1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собственность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не разграничена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1 14 06013 10 0000 430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3 202,1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собственность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не разграничена и которые располож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ены в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границах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поселений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1 14 06020 00 0000 430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652,7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собственность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разграничена (за исключением земельных </w:t>
      </w:r>
      <w:proofErr w:type="gramEnd"/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участков бюджетных и автономных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учреждений)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1 14 06025 10 0000 430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652,7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находящихся в собственности поселений (за </w:t>
      </w:r>
      <w:proofErr w:type="gramEnd"/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земельных участков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бюджетных и автономных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учреждений)</w:t>
      </w:r>
    </w:p>
    <w:p w:rsidR="00000000" w:rsidRDefault="004F4084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ШТРА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ФЫ, САНКЦИИ, ВОЗМЕЩЕНИЕ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59,8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УЩЕРБА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1 16 51000 02 0000 140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Денежные взыскания (штрафы),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52,8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установленные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законами субъектов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за несоблюдение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 правовых актов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1 16 51040 02 0000 140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Денежные взыскания (штрафы),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52,8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установленные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законами субъектов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за несоблюдение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правовых актов,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зачисляемые в бюджеты поселений</w:t>
      </w:r>
      <w:proofErr w:type="gramEnd"/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1 16 90000 00 0000 140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рочие поступления от денежных взысканий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7,0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(штрафов) и иных сумм в возмещение ущерба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8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1 16 90050 10 0000 140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рочие поступления от денежных взысканий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7,0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(штрафов) и иных сумм в возмещение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ущерба, зачисляемые в бюджеты поселений</w:t>
      </w:r>
      <w:proofErr w:type="gramEnd"/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2 00 00000 00 0000 000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БЕЗВОЗМЕЗДНЫЕ ПОСТУПЛЕНИЯ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189 138,4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Безвозмездные поступлен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ия от других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189 186,0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бюджетов бюджетной системы Российской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2 02 03000 00 0000 151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бюджетам субъектов Российской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 и муниципальных образований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8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2 02 03024 00 0000 151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местным бюджетам 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передаваемых полномочий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субъектов Российской Федерации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2 02 03024 10 0000 151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бюджетам поселений 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передаваемых полномочий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субъектов Российской Федерации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2 02 04000 00 0000 151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189 185,8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2 02 04999 00 0000 151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рочие межбюджетные трансферты,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189 185,8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передаваемые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бюджетам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2 02 04999 10 0000 151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рочие межбюджетные трансферты,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189 185,8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передаваемые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бюджетам поселений</w:t>
      </w:r>
    </w:p>
    <w:p w:rsidR="00000000" w:rsidRDefault="004F4084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2 18 000</w:t>
      </w:r>
      <w:r>
        <w:rPr>
          <w:rFonts w:ascii="Times New Roman" w:hAnsi="Times New Roman" w:cs="Times New Roman"/>
          <w:color w:val="000000"/>
          <w:sz w:val="28"/>
          <w:szCs w:val="28"/>
        </w:rPr>
        <w:t>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0,9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СИСТЕМЫ РОССИЙСКОЙ ФЕДЕРАЦИИ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ВОЗВРАТА БЮДЖЕТАМИ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БЮДЖЕТНОЙ СИСТЕМЫ РОССИЙСКОЙ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 И ОРГАНИЗАЦИЯМИ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ОСТАТКОВ СУБСИДИЙ, СУБВЕНЦИЙ И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ИНЫХ МЕЖБЮДЖЕТНЫХ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ТРАНСФЕРТОВ, ИМЕЮЩИХ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ЦЕЛЕВОЕ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НАЗНАЧЕНИЕ, ПРОШЛЫХ ЛЕТ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5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2 18 00000 00 0000 151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бюджетной системы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0,9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от возврата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бюджетами бюджетной системы Российской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 остатков субсидий, субвенций и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иных межбюджетных трансфертов, имеющих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целевое </w:t>
      </w:r>
      <w:r>
        <w:rPr>
          <w:rFonts w:ascii="Times New Roman" w:hAnsi="Times New Roman" w:cs="Times New Roman"/>
          <w:color w:val="000000"/>
          <w:sz w:val="28"/>
          <w:szCs w:val="28"/>
        </w:rPr>
        <w:t>назначение, прошлых лет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4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2 18 05000 10 0000 151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поселений от возврата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0,9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бюджетами бюджетной системы Российской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 остатков субсидий, субвенций и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иных межбюджетных трансфертов, имеющих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целевое назначение, прошлых лет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2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</w:t>
      </w:r>
      <w:r>
        <w:rPr>
          <w:rFonts w:ascii="Times New Roman" w:hAnsi="Times New Roman" w:cs="Times New Roman"/>
          <w:color w:val="000000"/>
          <w:sz w:val="28"/>
          <w:szCs w:val="28"/>
        </w:rPr>
        <w:t>5010 10 0000 151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поселений от возврата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0,9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остатков субсидий, субвенций и иных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межбюджетных трансфертов, имеющих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целевое назначение, прошлых лет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бюджетов муниципальных районов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2 19 00000 00 0000 000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ВОЗВРАТ ОСТАТКОВ СУБСИДИЙ,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-48,5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СУБВЕНЦИЙ И ИНЫХ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МЕЖБЮДЖЕТНЫХ ТРАНСФЕРТОВ,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ИМЕЮЩИХ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ЦЕЛЕВОЕ НАЗНАЧЕНИЕ,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ПРОШЛЫХ ЛЕТ</w:t>
      </w:r>
    </w:p>
    <w:p w:rsidR="00000000" w:rsidRDefault="004F4084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2 19 05000 10 0000 151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Возврат остатков субсидий, субвенций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-48,5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иных межбюджетных трансфертов, имеющих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целевое назначение, прошлых лет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4F4084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бюджетов поселений</w:t>
      </w:r>
    </w:p>
    <w:p w:rsidR="004F4084" w:rsidRDefault="004F4084">
      <w:pPr>
        <w:widowControl w:val="0"/>
        <w:tabs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Всего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276 847,0</w:t>
      </w:r>
      <w:r w:rsidR="005209E2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sectPr w:rsidR="004F4084" w:rsidSect="001A2F10">
      <w:pgSz w:w="11904" w:h="16834" w:code="9"/>
      <w:pgMar w:top="426" w:right="397" w:bottom="567" w:left="73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2B2DE6"/>
    <w:rsid w:val="001A2F10"/>
    <w:rsid w:val="001F6AE3"/>
    <w:rsid w:val="002B2DE6"/>
    <w:rsid w:val="004F4084"/>
    <w:rsid w:val="005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1562</Words>
  <Characters>8906</Characters>
  <Application>Microsoft Office Word</Application>
  <DocSecurity>0</DocSecurity>
  <Lines>74</Lines>
  <Paragraphs>20</Paragraphs>
  <ScaleCrop>false</ScaleCrop>
  <Company/>
  <LinksUpToDate>false</LinksUpToDate>
  <CharactersWithSpaces>10448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5</cp:revision>
  <dcterms:created xsi:type="dcterms:W3CDTF">2013-07-23T10:49:00Z</dcterms:created>
  <dcterms:modified xsi:type="dcterms:W3CDTF">2013-07-23T10:53:00Z</dcterms:modified>
</cp:coreProperties>
</file>