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64C18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Приложение 1</w:t>
      </w:r>
    </w:p>
    <w:p w:rsidR="00000000" w:rsidRDefault="00664C18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к решению Собрания депутатов Миллеровского городского поселения «О внесении изменений  в решение Собрания депутатов </w:t>
      </w:r>
    </w:p>
    <w:p w:rsidR="00000000" w:rsidRDefault="00664C18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Миллеровского городского поселения от 06.12.2011 № 211  "О бюджете Миллеровского городского поселения на 2012 год и плановый</w:t>
      </w:r>
    </w:p>
    <w:p w:rsidR="00000000" w:rsidRDefault="00664C18">
      <w:pPr>
        <w:widowControl w:val="0"/>
        <w:tabs>
          <w:tab w:val="right" w:pos="10591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период 2013 и 2014 годов"</w:t>
      </w:r>
    </w:p>
    <w:p w:rsidR="00000000" w:rsidRDefault="00664C18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«Приложение 1</w:t>
      </w:r>
    </w:p>
    <w:p w:rsidR="00000000" w:rsidRDefault="00664C18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от 06.12.2011 № 211</w:t>
      </w:r>
    </w:p>
    <w:p w:rsidR="00000000" w:rsidRDefault="00664C18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«О </w:t>
      </w:r>
      <w:r>
        <w:rPr>
          <w:rFonts w:ascii="Times New Roman" w:hAnsi="Times New Roman" w:cs="Times New Roman"/>
          <w:color w:val="000000"/>
          <w:sz w:val="18"/>
          <w:szCs w:val="18"/>
        </w:rPr>
        <w:t>бюджете Миллеровского городского поселения Миллеровского района на 2012 год и плановый период 2013 и 2014 годов»</w:t>
      </w:r>
    </w:p>
    <w:p w:rsidR="00000000" w:rsidRDefault="00664C18">
      <w:pPr>
        <w:widowControl w:val="0"/>
        <w:tabs>
          <w:tab w:val="center" w:pos="5298"/>
        </w:tabs>
        <w:autoSpaceDE w:val="0"/>
        <w:autoSpaceDN w:val="0"/>
        <w:adjustRightInd w:val="0"/>
        <w:spacing w:before="534" w:after="0" w:line="240" w:lineRule="auto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Объем поступлений доходов бюджета Миллеровского городского поселения Миллеровского</w:t>
      </w:r>
    </w:p>
    <w:p w:rsidR="00000000" w:rsidRDefault="00664C18">
      <w:pPr>
        <w:widowControl w:val="0"/>
        <w:tabs>
          <w:tab w:val="center" w:pos="529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района на 2012 год</w:t>
      </w:r>
    </w:p>
    <w:p w:rsidR="00000000" w:rsidRDefault="00664C18">
      <w:pPr>
        <w:widowControl w:val="0"/>
        <w:tabs>
          <w:tab w:val="left" w:pos="8503"/>
        </w:tabs>
        <w:autoSpaceDE w:val="0"/>
        <w:autoSpaceDN w:val="0"/>
        <w:adjustRightInd w:val="0"/>
        <w:spacing w:before="695"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(тыс. рублей)</w:t>
      </w:r>
    </w:p>
    <w:p w:rsidR="00000000" w:rsidRDefault="00664C18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81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статьи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год</w:t>
      </w:r>
    </w:p>
    <w:p w:rsidR="00000000" w:rsidRDefault="00664C1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1 00 00000 00 0000 000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НАЛОГОВЫЕ И НЕНАЛОГОВЫЕ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83 704,8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ДОХОДЫ</w:t>
      </w:r>
    </w:p>
    <w:p w:rsidR="00000000" w:rsidRDefault="00664C1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ПРИБЫЛЬ, ДОХОДЫ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28 443,7</w:t>
      </w:r>
    </w:p>
    <w:p w:rsidR="00000000" w:rsidRDefault="00664C1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1 01 02000 01 0000 110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 на доходы физических лиц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28 443,7</w:t>
      </w:r>
    </w:p>
    <w:p w:rsidR="00000000" w:rsidRDefault="00664C1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1 01 02010 01 0000 110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с доходов,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27 899,6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источником которых является налоговый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агент, за исключением доходов, в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отношении которых исчисление и уплата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налога осуществляются в соответствии со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статьями 227, 2271 и 228 Налогового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кодекса </w:t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</w:p>
    <w:p w:rsidR="00000000" w:rsidRDefault="00664C1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1 01 02020 01 0000 110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с доходов,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537,7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полученных от осуществления деятельности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физическими лицами,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зарегистрированными в качестве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индивидуальных предпринимателей,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нотариусов, занимающихся час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тной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практикой, адвокатов, учредивших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адвокатские кабинеты и других лиц,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занимающихся частной практикой в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соответствии со статьей 227 Налогового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кодекса Российской Федерации</w:t>
      </w:r>
    </w:p>
    <w:p w:rsidR="00000000" w:rsidRDefault="00664C1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8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1 01 02030 01 0000 110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с доходов,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2,6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полученных физическими лицами в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соответствии со статьей 228 Налогового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Кодекса Российской Федерации</w:t>
      </w:r>
    </w:p>
    <w:p w:rsidR="00000000" w:rsidRDefault="00664C18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год</w:t>
      </w:r>
    </w:p>
    <w:p w:rsidR="00000000" w:rsidRDefault="00664C1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1 01 02040 01 0000 110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в виде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3,8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фиксированных авансовых платежей с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доходов, полученных физическими лицами,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являющимися иностранными гражданами,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осуществляющими трудовую деятельность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найму у физических лиц на основании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патента в соответствии со статьей 2271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Налогового кодекса Российской Федерации</w:t>
      </w:r>
    </w:p>
    <w:p w:rsidR="00000000" w:rsidRDefault="00664C1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4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СОВОКУПНЫЙ ДОХОД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5 158,3</w:t>
      </w:r>
    </w:p>
    <w:p w:rsidR="00000000" w:rsidRDefault="00664C1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в связи с применением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4 514,8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упрощенной системы налогообложения</w:t>
      </w:r>
    </w:p>
    <w:p w:rsidR="00000000" w:rsidRDefault="00664C1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1 05 01010 01 0000 110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2 427,2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выбравших в качестве объекта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налогообложения доходы</w:t>
      </w:r>
    </w:p>
    <w:p w:rsidR="00000000" w:rsidRDefault="00664C1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1 05 01011 01 0000 110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2 427,2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выбравших в качестве объекта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налогообложения доходы</w:t>
      </w:r>
    </w:p>
    <w:p w:rsidR="00000000" w:rsidRDefault="00664C1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1 05 01020 01 0000 110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2 087,6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бравших в качестве объекта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налогообложения доходы, уменьшенные на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величину расходов</w:t>
      </w:r>
    </w:p>
    <w:p w:rsidR="00000000" w:rsidRDefault="00664C1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1 05 01021 01 0000 110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2 087,6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выбравших в качестве объекта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налогообложения доходы, уменьшенные на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величину расходов</w:t>
      </w:r>
    </w:p>
    <w:p w:rsidR="00000000" w:rsidRDefault="00664C1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1 05 03000 01 0000 110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Единый сельскохозяйственный налог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643,5</w:t>
      </w:r>
    </w:p>
    <w:p w:rsidR="00000000" w:rsidRDefault="00664C1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1 05 03010 01 0000 110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Единый сельскохозяйственный налог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141,9</w:t>
      </w:r>
    </w:p>
    <w:p w:rsidR="00000000" w:rsidRDefault="00664C1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1 05 03020 01 0000 110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Единый сельскохозяйственный налог (за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501,6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налоговые периоды, истекшие до 1 января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2011 года)</w:t>
      </w:r>
    </w:p>
    <w:p w:rsidR="00000000" w:rsidRDefault="00664C1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ИМУЩЕСТВО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44 483,3</w:t>
      </w:r>
    </w:p>
    <w:p w:rsidR="00000000" w:rsidRDefault="00664C1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1 06 01000 00 0000 110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 на имущество физических лиц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3 524,6</w:t>
      </w:r>
    </w:p>
    <w:p w:rsidR="00000000" w:rsidRDefault="00664C1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1 06 01030 10 0000 110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имущество физических лиц,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3 524,6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взимаемый по ставкам, применяемым к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объектам налогообложения,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рас</w:t>
      </w:r>
      <w:r>
        <w:rPr>
          <w:rFonts w:ascii="Times New Roman" w:hAnsi="Times New Roman" w:cs="Times New Roman"/>
          <w:color w:val="000000"/>
          <w:sz w:val="28"/>
          <w:szCs w:val="28"/>
        </w:rPr>
        <w:t>положенным в границах поселений</w:t>
      </w:r>
    </w:p>
    <w:p w:rsidR="00000000" w:rsidRDefault="00664C1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Земельный налог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40 958,7</w:t>
      </w:r>
    </w:p>
    <w:p w:rsidR="00000000" w:rsidRDefault="00664C1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1 06 06010 00 0000 110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5 431,5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подпунктом 1 пункта 1 статьи 394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Налогового кодекса Российской Феде</w:t>
      </w:r>
      <w:r>
        <w:rPr>
          <w:rFonts w:ascii="Times New Roman" w:hAnsi="Times New Roman" w:cs="Times New Roman"/>
          <w:color w:val="000000"/>
          <w:sz w:val="28"/>
          <w:szCs w:val="28"/>
        </w:rPr>
        <w:t>рации</w:t>
      </w:r>
    </w:p>
    <w:p w:rsidR="00000000" w:rsidRDefault="00664C18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год</w:t>
      </w:r>
    </w:p>
    <w:p w:rsidR="00000000" w:rsidRDefault="00664C1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1 06 06013 10 0000 110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5 431,5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подпунктом 1 пункта 1 статьи 394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Налогового кодекса Российской Федерации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применяемым к объектам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налогообложения, расположенным в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границах поселений</w:t>
      </w:r>
    </w:p>
    <w:p w:rsidR="00000000" w:rsidRDefault="00664C1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1 06 06020 00 0000 110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35 527,2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подпунктом 2 пункта 1 статьи 394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Налогового кодекса Российской Фед</w:t>
      </w:r>
      <w:r>
        <w:rPr>
          <w:rFonts w:ascii="Times New Roman" w:hAnsi="Times New Roman" w:cs="Times New Roman"/>
          <w:color w:val="000000"/>
          <w:sz w:val="28"/>
          <w:szCs w:val="28"/>
        </w:rPr>
        <w:t>ерации</w:t>
      </w:r>
    </w:p>
    <w:p w:rsidR="00000000" w:rsidRDefault="00664C1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1 06 06023 10 0000 110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35 527,2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подпунктом 2 пункта 1 статьи 394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Налогового кодекса Российской Федерации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применяемым к объектам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налогообложения, расположенным в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границах поселений</w:t>
      </w:r>
    </w:p>
    <w:p w:rsidR="00000000" w:rsidRDefault="00664C1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1 09 00000 00 0000 000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ЗАДОЛЖЕННОСТЬ И ПЕРЕРАСЧЕТЫ ПО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1,6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ОТМЕНЕННЫМ НАЛОГАМ, СБОРАМ И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ИНЫМ ОБЯЗАТЕЛЬНЫМ ПЛАТЕЖАМ</w:t>
      </w:r>
    </w:p>
    <w:p w:rsidR="00000000" w:rsidRDefault="00664C1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1 09 04000 00 0000 110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имущество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1,6</w:t>
      </w:r>
    </w:p>
    <w:p w:rsidR="00000000" w:rsidRDefault="00664C1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1 09 04050 00 0000 110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 (по обязательствам,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1,6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возн</w:t>
      </w:r>
      <w:r>
        <w:rPr>
          <w:rFonts w:ascii="Times New Roman" w:hAnsi="Times New Roman" w:cs="Times New Roman"/>
          <w:color w:val="000000"/>
          <w:sz w:val="28"/>
          <w:szCs w:val="28"/>
        </w:rPr>
        <w:t>икшим до 1 января 2006 года)</w:t>
      </w:r>
    </w:p>
    <w:p w:rsidR="00000000" w:rsidRDefault="00664C1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1 09 04053 10 0000 110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 (по обязательствам,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1,6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возникшим до 1 января 2006 года),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мобилизуемый на территориях поселений</w:t>
      </w:r>
    </w:p>
    <w:p w:rsidR="00000000" w:rsidRDefault="00664C1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ИСПОЛЬЗОВАНИЯ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4 341,1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ИМУЩЕСТВА, НАХОДЯЩЕГОСЯ В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ОСУДАРСТВЕННОЙ И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МУНИЦИПАЛЬНОЙ СОБСТВЕННОСТИ</w:t>
      </w:r>
    </w:p>
    <w:p w:rsidR="00000000" w:rsidRDefault="00664C1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1 11 05000 00 0000 120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либо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4 301,4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иной платы за передачу в возмездное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пользование государственного и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имущества (за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исключением имущества бюджетных и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автономных учреждений, а также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имущества государственных и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унитарных предприятий, в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том числе казенных)</w:t>
      </w:r>
    </w:p>
    <w:p w:rsidR="00000000" w:rsidRDefault="00664C18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год</w:t>
      </w:r>
    </w:p>
    <w:p w:rsidR="00000000" w:rsidRDefault="00664C1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1 11 05010 00 0000 120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Доходы, получаемые в виде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арендной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3 428,9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платы за земельные участки,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собственность на которые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не разграничена, а также средства от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продажи права на заключение договоров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аренды указанных земельных участков</w:t>
      </w:r>
    </w:p>
    <w:p w:rsidR="00000000" w:rsidRDefault="00664C1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9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1 11 05013 10 0000 120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Доходы, получаемые в вид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 арендной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3 428,9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платы за земельные участки,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собственность на которые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не разграничена и которые расположены в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границах поселений, а также средства от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продажи права на заключение договоров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аренды указанных земельных участков</w:t>
      </w:r>
    </w:p>
    <w:p w:rsidR="00000000" w:rsidRDefault="00664C1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1 11 05020 00 0000 120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872,5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платы за земли после разграничения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государственной собственности на землю, а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также средства от продажи права на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договоров аренды указанных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земельных участков (за исключени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ем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земельных участков бюджетных и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автономных учреждений)</w:t>
      </w:r>
    </w:p>
    <w:p w:rsidR="00000000" w:rsidRDefault="00664C1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4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1 11 05025 10 0000 120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872,5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платы, а также средства от продажи права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заключение договоров аренды за земли,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находящиеся в собственности поселений (за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исключением земельных участков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бюджетных и автономных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учреждений)</w:t>
      </w:r>
    </w:p>
    <w:p w:rsidR="00000000" w:rsidRDefault="00664C1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1 11 07000 00 0000 120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Платежи от государственных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39,7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 унитарных предприятий</w:t>
      </w:r>
    </w:p>
    <w:p w:rsidR="00000000" w:rsidRDefault="00664C1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1 11 07010 00 0000 120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перечисления части прибыли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39,7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государственных и муниципальных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унитарных предприятий, остающейся после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уплаты налогов и обязательных платежей</w:t>
      </w:r>
    </w:p>
    <w:p w:rsidR="00000000" w:rsidRDefault="00664C1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1 11 07015 10 0000 120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перечисления части прибыли,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39,7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остающейся после уплаты налогов и иных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обязательных платежей муниципальных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унитарных предприятий, созданных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поселениями</w:t>
      </w:r>
    </w:p>
    <w:p w:rsidR="00000000" w:rsidRDefault="00664C1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1 276,8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МАТЕРИАЛЬНЫХ И НЕМАТЕРИАЛЬНЫХ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АКТИВОВ</w:t>
      </w:r>
    </w:p>
    <w:p w:rsidR="00000000" w:rsidRDefault="00664C18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год</w:t>
      </w:r>
    </w:p>
    <w:p w:rsidR="00000000" w:rsidRDefault="00664C1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1 14 06000 00 0000 430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Доходы 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1 276,8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находящихся в государственной и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собственности (за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исключением земельных участков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бюджетных и автономных учреждений)</w:t>
      </w:r>
    </w:p>
    <w:p w:rsidR="00000000" w:rsidRDefault="00664C1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1 14 06010 00 0000 430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1 276,8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собственность на которые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не разграничена</w:t>
      </w:r>
    </w:p>
    <w:p w:rsidR="00000000" w:rsidRDefault="00664C1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1 14 06013 10 0000 430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1 276,8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собственность на которые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не разграничена и которые расположены в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границах поселений</w:t>
      </w:r>
    </w:p>
    <w:p w:rsidR="00000000" w:rsidRDefault="00664C1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2 00 00000 00 0000 0</w:t>
      </w:r>
      <w:r>
        <w:rPr>
          <w:rFonts w:ascii="Times New Roman" w:hAnsi="Times New Roman" w:cs="Times New Roman"/>
          <w:color w:val="000000"/>
          <w:sz w:val="28"/>
          <w:szCs w:val="28"/>
        </w:rPr>
        <w:t>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БЕЗВОЗМЕЗДНЫЕ ПОСТУПЛЕНИЯ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48 571,8</w:t>
      </w:r>
    </w:p>
    <w:p w:rsidR="00000000" w:rsidRDefault="00664C1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Безвозмездные поступления от других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48 608,7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бюджетов бюджетной системы Российской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</w:p>
    <w:p w:rsidR="00000000" w:rsidRDefault="00664C1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2 02 03000 00 0000 151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бюджетам субъектов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и муниципальных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образований</w:t>
      </w:r>
    </w:p>
    <w:p w:rsidR="00000000" w:rsidRDefault="00664C1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2 02 03024 00 0000 151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местным бюджетам 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передаваемых полномочий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субъектов Российской Федерации</w:t>
      </w:r>
    </w:p>
    <w:p w:rsidR="00000000" w:rsidRDefault="00664C1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2 02 03024 10 0000 151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бюджетам поселений 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передаваемых полномочий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субъектов Российской Федерации</w:t>
      </w:r>
    </w:p>
    <w:p w:rsidR="00000000" w:rsidRDefault="00664C1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2 02 04000 00 0000 151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48 608,5</w:t>
      </w:r>
    </w:p>
    <w:p w:rsidR="00000000" w:rsidRDefault="00664C1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2 02 04999 00 0000 151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Прочие межбюджетные трансферты,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48 608,5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передаваемые бюджетам</w:t>
      </w:r>
    </w:p>
    <w:p w:rsidR="00000000" w:rsidRDefault="00664C1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2 02 04999 10 0000 151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Прочие межбюджетные трансферты,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48 608,5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передав</w:t>
      </w:r>
      <w:r>
        <w:rPr>
          <w:rFonts w:ascii="Times New Roman" w:hAnsi="Times New Roman" w:cs="Times New Roman"/>
          <w:color w:val="000000"/>
          <w:sz w:val="28"/>
          <w:szCs w:val="28"/>
        </w:rPr>
        <w:t>аемые бюджетам поселений</w:t>
      </w:r>
    </w:p>
    <w:p w:rsidR="00000000" w:rsidRDefault="00664C1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313,1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СИСТЕМЫ РОССИЙСКОЙ ФЕДЕРАЦИИ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ВОЗВРАТА БЮДЖЕТАМИ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БЮДЖЕТНОЙ СИСТЕМЫ РОССИЙСКОЙ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 И ОРГАНИЗАЦИЯМИ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ОСТАТКОВ СУБСИДИЙ, СУБВЕНЦИЙ И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ИНЫХ МЕЖБЮДЖЕТНЫХ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ТРАНСФЕРТОВ, ИМЕЮЩИХ ЦЕЛЕВОЕ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НАЗНАЧЕНИЕ, ПРОШЛЫХ ЛЕТ</w:t>
      </w:r>
    </w:p>
    <w:p w:rsidR="00000000" w:rsidRDefault="00664C18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год</w:t>
      </w:r>
    </w:p>
    <w:p w:rsidR="00000000" w:rsidRDefault="00664C1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2 18 00000 00 0000 151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бюджетной системы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313,1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от возврата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бюджетами бюджетной системы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остатков субсидий,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субвенций и иных межбюджетных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трансфертов, имеющих целевое назначение,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прошлых лет</w:t>
      </w:r>
    </w:p>
    <w:p w:rsidR="00000000" w:rsidRDefault="00664C1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2 18 05000 10 0000 151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поселений от возврата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313,1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бюджетами бюджетной системы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 остатк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ов субсидий,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субвенций и иных межбюджетных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трансфертов, имеющих целевое назначение,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прошлых лет</w:t>
      </w:r>
    </w:p>
    <w:p w:rsidR="00000000" w:rsidRDefault="00664C1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9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2 18 05010 10 0000 151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поселений от возврата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313,1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остатков субсидий, субвенций и иных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межбюджетных трансфертов, имеющих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целевое назначение, прошлых лет из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бюджетов муниципальных районов</w:t>
      </w:r>
    </w:p>
    <w:p w:rsidR="00000000" w:rsidRDefault="00664C1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2 19 00000 00 0000 000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ВОЗВРАТ ОСТАТКОВ СУБСИДИЙ,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-350,0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СУБВЕНЦИЙ И ИНЫХ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МЕЖБЮДЖЕТНЫХ ТРАНСФЕРТОВ,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ИМЕЮЩИХ ЦЕЛЕВОЕ НАЗНАЧЕНИЕ,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ПРОШЛЫХ ЛЕТ</w:t>
      </w:r>
    </w:p>
    <w:p w:rsidR="00000000" w:rsidRDefault="00664C18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2 19 05000 10 0000 151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Возврат остатков субсидий, субвенций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-350,0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иных межбюджетных трансфертов, 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имеющих целевое назначение, прошлых лет</w:t>
      </w:r>
    </w:p>
    <w:p w:rsidR="00000000" w:rsidRDefault="00664C18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из бюджетов поселений</w:t>
      </w:r>
    </w:p>
    <w:p w:rsidR="00000000" w:rsidRDefault="00664C18">
      <w:pPr>
        <w:widowControl w:val="0"/>
        <w:tabs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Всего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132 276,6</w:t>
      </w:r>
    </w:p>
    <w:sectPr w:rsidR="00000000">
      <w:pgSz w:w="11904" w:h="16834" w:code="9"/>
      <w:pgMar w:top="851" w:right="397" w:bottom="851" w:left="73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4C18"/>
    <w:rsid w:val="00664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1380</Words>
  <Characters>8422</Characters>
  <Application>Microsoft Office Word</Application>
  <DocSecurity>0</DocSecurity>
  <Lines>70</Lines>
  <Paragraphs>19</Paragraphs>
  <ScaleCrop>false</ScaleCrop>
  <Company/>
  <LinksUpToDate>false</LinksUpToDate>
  <CharactersWithSpaces>9783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2012-06-29T07:44:00Z</dcterms:created>
  <dcterms:modified xsi:type="dcterms:W3CDTF">2012-06-29T07:44:00Z</dcterms:modified>
</cp:coreProperties>
</file>