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D4EC1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1</w:t>
      </w:r>
    </w:p>
    <w:p w:rsidR="00000000" w:rsidRDefault="003D4EC1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 "О внесении изменений в решение Собрания депутатов</w:t>
      </w:r>
    </w:p>
    <w:p w:rsidR="00000000" w:rsidRDefault="003D4EC1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Миллеровского городского поселения от 18.12.2012  №14 "О бюджете Миллеровского городского поселения Миллеровского </w:t>
      </w:r>
    </w:p>
    <w:p w:rsidR="00000000" w:rsidRDefault="003D4EC1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района на 2013 год и плановый период 2014 и 2015 годов"</w:t>
      </w:r>
    </w:p>
    <w:p w:rsidR="00000000" w:rsidRDefault="003D4EC1">
      <w:pPr>
        <w:widowControl w:val="0"/>
        <w:tabs>
          <w:tab w:val="right" w:pos="10591"/>
        </w:tabs>
        <w:autoSpaceDE w:val="0"/>
        <w:autoSpaceDN w:val="0"/>
        <w:adjustRightInd w:val="0"/>
        <w:spacing w:before="618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"Приложение 1</w:t>
      </w:r>
    </w:p>
    <w:p w:rsidR="00000000" w:rsidRDefault="003D4EC1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к решению Собрания депутатов Миллеровского городского поселения от 18.12.2012  № 14 "О бюджете Миллеровского </w:t>
      </w:r>
    </w:p>
    <w:p w:rsidR="00000000" w:rsidRDefault="003D4EC1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</w:t>
      </w:r>
      <w:r>
        <w:rPr>
          <w:rFonts w:ascii="Times New Roman" w:hAnsi="Times New Roman" w:cs="Times New Roman"/>
          <w:color w:val="000000"/>
          <w:sz w:val="18"/>
          <w:szCs w:val="18"/>
        </w:rPr>
        <w:t>014 и 2015 годов"</w:t>
      </w:r>
    </w:p>
    <w:p w:rsidR="00000000" w:rsidRDefault="003D4EC1">
      <w:pPr>
        <w:widowControl w:val="0"/>
        <w:tabs>
          <w:tab w:val="center" w:pos="5298"/>
        </w:tabs>
        <w:autoSpaceDE w:val="0"/>
        <w:autoSpaceDN w:val="0"/>
        <w:adjustRightInd w:val="0"/>
        <w:spacing w:before="408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Объем поступлений доходов бюджета Миллеровского городского поселения Миллеровского </w:t>
      </w:r>
    </w:p>
    <w:p w:rsidR="00000000" w:rsidRDefault="003D4EC1">
      <w:pPr>
        <w:widowControl w:val="0"/>
        <w:tabs>
          <w:tab w:val="center" w:pos="52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района на 2013 год</w:t>
      </w:r>
    </w:p>
    <w:p w:rsidR="00000000" w:rsidRDefault="003D4EC1">
      <w:pPr>
        <w:widowControl w:val="0"/>
        <w:tabs>
          <w:tab w:val="left" w:pos="8503"/>
        </w:tabs>
        <w:autoSpaceDE w:val="0"/>
        <w:autoSpaceDN w:val="0"/>
        <w:adjustRightInd w:val="0"/>
        <w:spacing w:before="241"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p w:rsidR="00000000" w:rsidRDefault="003D4EC1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37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И НЕНАЛОГОВЫЕ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87 708,6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ПРИБЫЛЬ, ДОХОДЫ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27 878,9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27 878,9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27 488,6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источником которых является налоговый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агент, за исключе</w:t>
      </w:r>
      <w:r>
        <w:rPr>
          <w:rFonts w:ascii="Times New Roman" w:hAnsi="Times New Roman" w:cs="Times New Roman"/>
          <w:color w:val="000000"/>
          <w:sz w:val="28"/>
          <w:szCs w:val="28"/>
        </w:rPr>
        <w:t>нием доходов, в отношении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которых исчисление и уплата налога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осуществляются в соответствии со статьями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227, 2271 и 228 Налогового кодекса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250,9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полученных от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существления деятельности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физическими лицами, зарегистрированными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качестве индивидуальных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предпринимателей, нотариусов,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занимающихся частной практикой,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адвокатов, учредивших адвокатские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кабинеты и других лиц, занимающихся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частной практикой в соответствии со статьей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227 Налогового кодекса Российской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8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1 01 02030 01 0000 110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139,4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полученных физическими лицами в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со статьей 228 Налогового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Кодекса Российс</w:t>
      </w:r>
      <w:r>
        <w:rPr>
          <w:rFonts w:ascii="Times New Roman" w:hAnsi="Times New Roman" w:cs="Times New Roman"/>
          <w:color w:val="000000"/>
          <w:sz w:val="28"/>
          <w:szCs w:val="28"/>
        </w:rPr>
        <w:t>кой Федерации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СОВОКУПНЫЙ ДОХОД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6 159,9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в связи с применением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6 019,7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упрощенной системы налогообложения</w:t>
      </w:r>
    </w:p>
    <w:p w:rsidR="00000000" w:rsidRDefault="003D4EC1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3 883,6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3 883,6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1 536,1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на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1 536,1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ия доходы, уменьшенные на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1 05 01050 01 0000 110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Минимальный налог, зачисляемый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600,0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бюджеты субъектов Российской Федерации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140,2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</w:t>
      </w:r>
      <w:r>
        <w:rPr>
          <w:rFonts w:ascii="Times New Roman" w:hAnsi="Times New Roman" w:cs="Times New Roman"/>
          <w:color w:val="000000"/>
          <w:sz w:val="28"/>
          <w:szCs w:val="28"/>
        </w:rPr>
        <w:t>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140,2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44 002,8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имущество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3 616,4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1 06 01030 10 0000 110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имущество физических лиц,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3 616,4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взимаемый по ставкам, применяемым к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40 386,4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7 689,2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пункта 1 статьи 394 Налог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ового кодекса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7 689,2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применяемым к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объектам налогооблож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ения, расположенным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32 697,2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3D4EC1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32 697,2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применяемым к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ИСПОЛЬЗОВАНИЯ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5 689,5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ИМУЩЕСТВА, НАХОДЯЩЕГОСЯ В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И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либо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5 668,5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иной платы за передачу в возмездное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пользование государственного и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имущества (за исключением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имущества бюджетных и автономных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учреждений, а также имущества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в том числе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казенных)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4 502,3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государственная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собственность на которые не разграничена, а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на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договоров аренды указанных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9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1 11 05013 10 0000 120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4 502,3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государственная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собственность на которые не разграничена и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которые расположены в границах поселений,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 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кже средства от продажи права на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1 166,2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земли после разграничения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собственности на землю, а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также средст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ва от продажи права на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(за исключением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бюджетных и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автономных учреждений)</w:t>
      </w:r>
    </w:p>
    <w:p w:rsidR="00000000" w:rsidRDefault="003D4EC1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Доходы, получаемы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в виде арендной платы,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1 166,2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на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за земли,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находящиеся в собственности поселений (за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1 11 07000 00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Платежи от государственных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21,0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унитарных предприятий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21,0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остающейся после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уплаты налогов и обязательных платежей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21,0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остающейся после уплаты налогов и иных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обязательных платежей муниципальных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созданных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поселениями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ОКАЗАНИЯ ПЛАТНЫХ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62,9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УСЛУГ (РАБОТ) И КОМПЕНСАЦИИ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ЗАТРАТ ГОСУДАРСТВА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1 13 02000 00 0000 130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 от компенсации затрат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62,9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1 13 02990 00 0000 130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доходы от компенсации затрат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62,9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1 13 02995 10 0000 130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доходы от компенсации затрат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62,9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поселений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3 854,8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МАТЕРИАЛЬНЫХ И НЕМАТЕРИАЛЬНЫХ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АКТИВОВ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1 14 06000 00 0000 430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3 854,8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государственной и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бюджетных и автономных учреждений)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3 202,1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которые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не ра</w:t>
      </w:r>
      <w:r>
        <w:rPr>
          <w:rFonts w:ascii="Times New Roman" w:hAnsi="Times New Roman" w:cs="Times New Roman"/>
          <w:color w:val="000000"/>
          <w:sz w:val="28"/>
          <w:szCs w:val="28"/>
        </w:rPr>
        <w:t>зграничена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1 14 06013 10 0000 430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3 202,1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которые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не разграничена и которые расположены в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границах поселений</w:t>
      </w:r>
    </w:p>
    <w:p w:rsidR="00000000" w:rsidRDefault="003D4EC1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1 14 06020 00 0000 43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652,7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которые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разграничена (за исключением земельных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участков бюджетных и автономных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1 14 06025 10 0000 430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652,7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собственности поселений (за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ШТРАФЫ, САНКЦИИ, ВОЗМЕЩЕНИЕ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59,8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УЩЕРБА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1 16 51000 02 0000 140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Денежные взыскания (штрафы),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52,8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тановленные законами субъектов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за несоблюдение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правовых актов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1 16 51040 02 0000 140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Денежные взыскания (штрафы),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52,8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установленные законами субъектов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за несоблюдение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правовы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 актов,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зачисляемые в бюджеты поселений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1 16 90000 00 0000 140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7,0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(штрафов) и иных сумм в возмещение ущерба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1 16 90050 10 0000 140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7,0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(штрафов) и иных сумм в возмещение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ущерба, зачисляемые в бюджеты поселений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БЕЗВОЗМЕЗДНЫЕ ПОСТУПЛЕНИЯ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188 638,3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Безвозмездные поступления от других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188 685,9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бюджетов бюджетной системы Российской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</w:t>
      </w:r>
      <w:r>
        <w:rPr>
          <w:rFonts w:ascii="Times New Roman" w:hAnsi="Times New Roman" w:cs="Times New Roman"/>
          <w:color w:val="000000"/>
          <w:sz w:val="28"/>
          <w:szCs w:val="28"/>
        </w:rPr>
        <w:t>ии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субъектов Российской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муниципальных образований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местным бюджетам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2 02 03024 10 00</w:t>
      </w:r>
      <w:r>
        <w:rPr>
          <w:rFonts w:ascii="Times New Roman" w:hAnsi="Times New Roman" w:cs="Times New Roman"/>
          <w:color w:val="000000"/>
          <w:sz w:val="28"/>
          <w:szCs w:val="28"/>
        </w:rPr>
        <w:t>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поселений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188 685,7</w:t>
      </w:r>
    </w:p>
    <w:p w:rsidR="00000000" w:rsidRDefault="003D4EC1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188 685,7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передаваемые бюджетам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188 685,7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передаваемые бюджетам поселений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СИСТЕМЫ РОССИЙСКОЙ ФЕДЕРАЦИИ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ВОЗВРАТА БЮДЖЕТАМИ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БЮДЖЕТНОЙ СИСТЕМЫ РОССИЙСКОЙ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И ОРГАНИЗАЦИЯМИ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ИНЫХ МЕЖБЮДЖЕТНЫХ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ТРАНСФЕРТОВ, ИМЕЮЩИХ ЦЕЛЕВОЕ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НАЗНАЧЕНИЕ, ПРОШЛЫХ ЛЕТ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бюджетной системы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ийской Федерации от возврата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2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2 18 05010 10 0000 151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иных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имеющих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целевое назначение, прошлых лет из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муниципальных районов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-48,5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СУБВЕНЦИЙ И ИНЫХ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ИМЕЮЩИХ ЦЕЛЕВОЕ НАЗНАЧЕНИЕ,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ПРОШЛЫХ Л</w:t>
      </w:r>
      <w:r>
        <w:rPr>
          <w:rFonts w:ascii="Times New Roman" w:hAnsi="Times New Roman" w:cs="Times New Roman"/>
          <w:color w:val="000000"/>
          <w:sz w:val="28"/>
          <w:szCs w:val="28"/>
        </w:rPr>
        <w:t>ЕТ</w:t>
      </w:r>
    </w:p>
    <w:p w:rsidR="00000000" w:rsidRDefault="003D4EC1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субвенций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-48,5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 из </w:t>
      </w:r>
    </w:p>
    <w:p w:rsidR="00000000" w:rsidRDefault="003D4EC1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поселений</w:t>
      </w:r>
    </w:p>
    <w:p w:rsidR="003D4EC1" w:rsidRDefault="003D4EC1">
      <w:pPr>
        <w:widowControl w:val="0"/>
        <w:tabs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Всего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276 346,9</w:t>
      </w:r>
    </w:p>
    <w:sectPr w:rsidR="003D4EC1">
      <w:pgSz w:w="11904" w:h="16834" w:code="9"/>
      <w:pgMar w:top="851" w:right="397" w:bottom="851" w:left="73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D1C77"/>
    <w:rsid w:val="003D4EC1"/>
    <w:rsid w:val="009D1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1562</Words>
  <Characters>8905</Characters>
  <Application>Microsoft Office Word</Application>
  <DocSecurity>0</DocSecurity>
  <Lines>74</Lines>
  <Paragraphs>20</Paragraphs>
  <ScaleCrop>false</ScaleCrop>
  <Company/>
  <LinksUpToDate>false</LinksUpToDate>
  <CharactersWithSpaces>10447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</cp:revision>
  <dcterms:created xsi:type="dcterms:W3CDTF">2013-05-31T07:21:00Z</dcterms:created>
  <dcterms:modified xsi:type="dcterms:W3CDTF">2013-05-31T07:21:00Z</dcterms:modified>
</cp:coreProperties>
</file>