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881"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000" w:firstRow="0" w:lastRow="0" w:firstColumn="0" w:lastColumn="0" w:noHBand="0" w:noVBand="0"/>
      </w:tblPr>
      <w:tblGrid>
        <w:gridCol w:w="10632"/>
      </w:tblGrid>
      <w:tr w:rsidR="00075671" w:rsidRPr="000E678F" w:rsidTr="00F72C36">
        <w:trPr>
          <w:trHeight w:val="15840"/>
        </w:trPr>
        <w:tc>
          <w:tcPr>
            <w:tcW w:w="10632" w:type="dxa"/>
          </w:tcPr>
          <w:p w:rsidR="00075671" w:rsidRPr="00F72C36" w:rsidRDefault="00075671" w:rsidP="00F72C36">
            <w:pPr>
              <w:spacing w:after="0" w:line="240" w:lineRule="auto"/>
              <w:jc w:val="center"/>
              <w:rPr>
                <w:rFonts w:ascii="Times New Roman" w:hAnsi="Times New Roman"/>
                <w:sz w:val="24"/>
                <w:szCs w:val="24"/>
                <w:lang w:eastAsia="ru-RU"/>
              </w:rPr>
            </w:pPr>
          </w:p>
          <w:p w:rsidR="00075671" w:rsidRDefault="00343BDA" w:rsidP="00F72C36">
            <w:pPr>
              <w:tabs>
                <w:tab w:val="center" w:pos="4677"/>
                <w:tab w:val="right" w:pos="9355"/>
              </w:tabs>
              <w:spacing w:after="0" w:line="240" w:lineRule="auto"/>
              <w:jc w:val="center"/>
              <w:rPr>
                <w:rFonts w:ascii="Times New Roman" w:eastAsia="Batang" w:hAnsi="Times New Roman"/>
                <w:b/>
                <w:sz w:val="28"/>
                <w:szCs w:val="28"/>
                <w:lang w:eastAsia="ar-SA"/>
              </w:rPr>
            </w:pPr>
            <w:r>
              <w:rPr>
                <w:noProof/>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75pt;margin-top:34.5pt;width:120.35pt;height:109.1pt;z-index:1">
                  <v:imagedata r:id="rId7" o:title="" croptop="11944f" cropbottom="13150f" cropright="2540f"/>
                  <w10:wrap type="square"/>
                </v:shape>
                <o:OLEObject Type="Embed" ProgID="AcroExch.Document.DC" ShapeID="_x0000_s1026" DrawAspect="Content" ObjectID="_1575096347" r:id="rId8"/>
              </w:object>
            </w:r>
            <w:r w:rsidR="00075671" w:rsidRPr="00F72C36">
              <w:rPr>
                <w:rFonts w:ascii="Times New Roman" w:eastAsia="Batang" w:hAnsi="Times New Roman"/>
                <w:b/>
                <w:sz w:val="28"/>
                <w:szCs w:val="28"/>
                <w:lang w:eastAsia="ar-SA"/>
              </w:rPr>
              <w:t xml:space="preserve">                               Общество</w:t>
            </w:r>
            <w:r w:rsidR="00075671">
              <w:rPr>
                <w:rFonts w:ascii="Times New Roman" w:eastAsia="Batang" w:hAnsi="Times New Roman"/>
                <w:b/>
                <w:sz w:val="28"/>
                <w:szCs w:val="28"/>
                <w:lang w:eastAsia="ar-SA"/>
              </w:rPr>
              <w:t xml:space="preserve"> с ограниченной ответственностью</w:t>
            </w:r>
          </w:p>
          <w:p w:rsidR="00075671" w:rsidRPr="00F72C36" w:rsidRDefault="009A2149" w:rsidP="00F72C36">
            <w:pPr>
              <w:tabs>
                <w:tab w:val="center" w:pos="4677"/>
                <w:tab w:val="right" w:pos="9355"/>
              </w:tabs>
              <w:spacing w:after="0" w:line="240" w:lineRule="auto"/>
              <w:rPr>
                <w:rFonts w:ascii="Times New Roman" w:eastAsia="Batang" w:hAnsi="Times New Roman"/>
                <w:sz w:val="24"/>
                <w:szCs w:val="24"/>
                <w:lang w:eastAsia="ru-RU"/>
              </w:rPr>
            </w:pPr>
            <w:r>
              <w:rPr>
                <w:rFonts w:ascii="Times New Roman" w:eastAsia="Batang" w:hAnsi="Times New Roman"/>
                <w:b/>
                <w:sz w:val="32"/>
                <w:szCs w:val="32"/>
                <w:lang w:eastAsia="ar-SA"/>
              </w:rPr>
              <w:t xml:space="preserve">                                                                      </w:t>
            </w:r>
            <w:r w:rsidR="00075671" w:rsidRPr="00F72C36">
              <w:rPr>
                <w:rFonts w:ascii="Times New Roman" w:eastAsia="Batang" w:hAnsi="Times New Roman"/>
                <w:b/>
                <w:sz w:val="32"/>
                <w:szCs w:val="32"/>
                <w:lang w:eastAsia="ar-SA"/>
              </w:rPr>
              <w:t>«Диара»</w:t>
            </w:r>
          </w:p>
          <w:p w:rsidR="00075671" w:rsidRPr="00F72C36" w:rsidRDefault="00075671" w:rsidP="00F72C36">
            <w:pPr>
              <w:tabs>
                <w:tab w:val="center" w:pos="4677"/>
                <w:tab w:val="right" w:pos="9355"/>
              </w:tabs>
              <w:spacing w:after="0" w:line="240" w:lineRule="auto"/>
              <w:jc w:val="center"/>
              <w:rPr>
                <w:rFonts w:ascii="Times New Roman" w:eastAsia="Batang" w:hAnsi="Times New Roman"/>
                <w:sz w:val="20"/>
                <w:szCs w:val="20"/>
                <w:lang w:eastAsia="ru-RU"/>
              </w:rPr>
            </w:pPr>
            <w:r w:rsidRPr="00F72C36">
              <w:rPr>
                <w:rFonts w:ascii="Times New Roman" w:eastAsia="Batang" w:hAnsi="Times New Roman"/>
                <w:sz w:val="20"/>
                <w:szCs w:val="20"/>
                <w:lang w:eastAsia="ar-SA"/>
              </w:rPr>
              <w:t>ИНН 6149018772 КПП 614901001</w:t>
            </w:r>
          </w:p>
          <w:p w:rsidR="00075671" w:rsidRPr="00F72C36" w:rsidRDefault="00075671" w:rsidP="00F72C36">
            <w:pPr>
              <w:tabs>
                <w:tab w:val="center" w:pos="4677"/>
                <w:tab w:val="right" w:pos="9355"/>
              </w:tabs>
              <w:spacing w:after="0" w:line="240" w:lineRule="auto"/>
              <w:jc w:val="center"/>
              <w:rPr>
                <w:rFonts w:ascii="Times New Roman" w:eastAsia="Batang" w:hAnsi="Times New Roman"/>
                <w:sz w:val="20"/>
                <w:szCs w:val="20"/>
                <w:lang w:eastAsia="ar-SA"/>
              </w:rPr>
            </w:pPr>
            <w:r w:rsidRPr="00F72C36">
              <w:rPr>
                <w:rFonts w:ascii="Times New Roman" w:eastAsia="Batang" w:hAnsi="Times New Roman"/>
                <w:sz w:val="20"/>
                <w:szCs w:val="20"/>
                <w:lang w:eastAsia="ar-SA"/>
              </w:rPr>
              <w:t>Юридический и почтовый адрес: 346132, Ростовская область, г. Миллерово,</w:t>
            </w:r>
          </w:p>
          <w:p w:rsidR="00075671" w:rsidRPr="00F72C36" w:rsidRDefault="00075671" w:rsidP="00F72C36">
            <w:pPr>
              <w:tabs>
                <w:tab w:val="center" w:pos="4677"/>
                <w:tab w:val="right" w:pos="9355"/>
              </w:tabs>
              <w:spacing w:after="0" w:line="240" w:lineRule="auto"/>
              <w:jc w:val="center"/>
              <w:rPr>
                <w:rFonts w:ascii="Times New Roman" w:eastAsia="Batang" w:hAnsi="Times New Roman"/>
                <w:sz w:val="20"/>
                <w:szCs w:val="20"/>
                <w:lang w:eastAsia="ar-SA"/>
              </w:rPr>
            </w:pPr>
            <w:r w:rsidRPr="00F72C36">
              <w:rPr>
                <w:rFonts w:ascii="Times New Roman" w:eastAsia="Batang" w:hAnsi="Times New Roman"/>
                <w:sz w:val="20"/>
                <w:szCs w:val="20"/>
                <w:lang w:eastAsia="ar-SA"/>
              </w:rPr>
              <w:t>ул. 3 Интернационала,31-б</w:t>
            </w:r>
          </w:p>
          <w:p w:rsidR="00075671" w:rsidRPr="00F72C36" w:rsidRDefault="00075671" w:rsidP="00F72C36">
            <w:pPr>
              <w:spacing w:after="0" w:line="240" w:lineRule="auto"/>
              <w:jc w:val="center"/>
              <w:rPr>
                <w:rFonts w:ascii="Times New Roman" w:hAnsi="Times New Roman"/>
                <w:sz w:val="20"/>
                <w:szCs w:val="20"/>
                <w:lang w:eastAsia="ru-RU"/>
              </w:rPr>
            </w:pPr>
            <w:r w:rsidRPr="00F72C36">
              <w:rPr>
                <w:rFonts w:ascii="Times New Roman" w:hAnsi="Times New Roman"/>
                <w:sz w:val="20"/>
                <w:szCs w:val="20"/>
                <w:lang w:eastAsia="ru-RU"/>
              </w:rPr>
              <w:t>Свидетельство о допуске к определенному виду или видам работ, которые оказывают влияние на безопасность объектов капитального строительства                                                        № 0669.05-2013-6149018772-П-033 от 28.10.2015 г., выданное Саморегулируемой организацией Ассоциация  «Объединение проектировщиков Южного и Северо-Кавказского округов»</w:t>
            </w:r>
          </w:p>
          <w:p w:rsidR="00075671" w:rsidRPr="00F72C36" w:rsidRDefault="00075671" w:rsidP="00F72C36">
            <w:pPr>
              <w:spacing w:after="0" w:line="240" w:lineRule="auto"/>
              <w:jc w:val="center"/>
              <w:rPr>
                <w:rFonts w:ascii="Mangal" w:hAnsi="Mangal" w:cs="Mangal"/>
                <w:color w:val="008000"/>
                <w:sz w:val="24"/>
                <w:szCs w:val="24"/>
                <w:lang w:eastAsia="ru-RU"/>
              </w:rPr>
            </w:pPr>
          </w:p>
          <w:p w:rsidR="00075671" w:rsidRPr="00F72C36" w:rsidRDefault="00075671" w:rsidP="00F72C36">
            <w:pPr>
              <w:keepNext/>
              <w:spacing w:after="0" w:line="240" w:lineRule="auto"/>
              <w:ind w:left="7371" w:firstLine="720"/>
              <w:jc w:val="center"/>
              <w:outlineLvl w:val="1"/>
              <w:rPr>
                <w:rFonts w:ascii="Times New Roman" w:hAnsi="Times New Roman"/>
                <w:sz w:val="28"/>
                <w:szCs w:val="20"/>
                <w:lang w:eastAsia="ru-RU"/>
              </w:rPr>
            </w:pPr>
          </w:p>
          <w:p w:rsidR="00075671" w:rsidRPr="00F72C36" w:rsidRDefault="00075671" w:rsidP="00F72C36">
            <w:pPr>
              <w:spacing w:after="0" w:line="240" w:lineRule="auto"/>
              <w:rPr>
                <w:rFonts w:ascii="Times New Roman" w:hAnsi="Times New Roman"/>
                <w:b/>
                <w:sz w:val="32"/>
                <w:szCs w:val="32"/>
                <w:lang w:eastAsia="ru-RU"/>
              </w:rPr>
            </w:pPr>
          </w:p>
          <w:p w:rsidR="00075671" w:rsidRPr="00F72C36" w:rsidRDefault="00075671" w:rsidP="00F72C36">
            <w:pPr>
              <w:spacing w:after="0" w:line="360" w:lineRule="auto"/>
              <w:jc w:val="center"/>
              <w:rPr>
                <w:rFonts w:ascii="Times New Roman" w:hAnsi="Times New Roman"/>
                <w:b/>
                <w:sz w:val="32"/>
                <w:szCs w:val="32"/>
                <w:lang w:eastAsia="ru-RU"/>
              </w:rPr>
            </w:pPr>
          </w:p>
          <w:p w:rsidR="00075671" w:rsidRPr="00F72C36" w:rsidRDefault="00075671" w:rsidP="00F72C36">
            <w:pPr>
              <w:spacing w:after="0" w:line="360" w:lineRule="auto"/>
              <w:jc w:val="center"/>
              <w:rPr>
                <w:rFonts w:ascii="Times New Roman" w:hAnsi="Times New Roman"/>
                <w:b/>
                <w:sz w:val="32"/>
                <w:szCs w:val="32"/>
                <w:lang w:eastAsia="ru-RU"/>
              </w:rPr>
            </w:pPr>
            <w:r>
              <w:rPr>
                <w:rFonts w:ascii="Times New Roman" w:hAnsi="Times New Roman"/>
                <w:b/>
                <w:sz w:val="32"/>
                <w:szCs w:val="32"/>
                <w:lang w:eastAsia="ru-RU"/>
              </w:rPr>
              <w:t>НОРМАТИВЫ</w:t>
            </w:r>
            <w:r w:rsidRPr="00F72C36">
              <w:rPr>
                <w:rFonts w:ascii="Times New Roman" w:hAnsi="Times New Roman"/>
                <w:b/>
                <w:sz w:val="32"/>
                <w:szCs w:val="32"/>
                <w:lang w:eastAsia="ru-RU"/>
              </w:rPr>
              <w:t xml:space="preserve"> ГРАДОСТРОИТЕЛЬНОГО ПРОЕКТИРОВАНИЯ </w:t>
            </w:r>
          </w:p>
          <w:p w:rsidR="00075671" w:rsidRPr="00F72C36" w:rsidRDefault="009A2149" w:rsidP="005D0D2B">
            <w:pPr>
              <w:spacing w:after="0" w:line="240" w:lineRule="auto"/>
              <w:jc w:val="center"/>
              <w:rPr>
                <w:rFonts w:ascii="Times New Roman" w:hAnsi="Times New Roman"/>
                <w:b/>
                <w:sz w:val="32"/>
                <w:szCs w:val="32"/>
                <w:lang w:eastAsia="ru-RU"/>
              </w:rPr>
            </w:pPr>
            <w:r>
              <w:rPr>
                <w:rFonts w:ascii="Times New Roman" w:hAnsi="Times New Roman"/>
                <w:b/>
                <w:sz w:val="32"/>
                <w:szCs w:val="32"/>
                <w:lang w:eastAsia="ru-RU"/>
              </w:rPr>
              <w:t>Миллеровского городского поселения</w:t>
            </w:r>
            <w:r w:rsidR="00075671" w:rsidRPr="00F72C36">
              <w:rPr>
                <w:rFonts w:ascii="Times New Roman" w:hAnsi="Times New Roman"/>
                <w:b/>
                <w:sz w:val="32"/>
                <w:szCs w:val="32"/>
                <w:lang w:eastAsia="ru-RU"/>
              </w:rPr>
              <w:t xml:space="preserve"> Миллеровского района Ростовской области</w:t>
            </w:r>
          </w:p>
          <w:p w:rsidR="00075671" w:rsidRPr="00F72C36" w:rsidRDefault="00075671" w:rsidP="00F72C36">
            <w:pPr>
              <w:spacing w:after="0" w:line="240" w:lineRule="auto"/>
              <w:jc w:val="center"/>
              <w:rPr>
                <w:rFonts w:ascii="Times New Roman" w:hAnsi="Times New Roman"/>
                <w:b/>
                <w:sz w:val="32"/>
                <w:szCs w:val="32"/>
                <w:lang w:eastAsia="ru-RU"/>
              </w:rPr>
            </w:pPr>
          </w:p>
          <w:p w:rsidR="00075671" w:rsidRDefault="00075671" w:rsidP="00F72C36">
            <w:pPr>
              <w:spacing w:after="0" w:line="240" w:lineRule="auto"/>
              <w:jc w:val="center"/>
              <w:rPr>
                <w:rFonts w:ascii="Times New Roman" w:hAnsi="Times New Roman"/>
                <w:b/>
                <w:sz w:val="32"/>
                <w:szCs w:val="32"/>
                <w:lang w:eastAsia="ru-RU"/>
              </w:rPr>
            </w:pPr>
            <w:r>
              <w:rPr>
                <w:rFonts w:ascii="Times New Roman" w:hAnsi="Times New Roman"/>
                <w:b/>
                <w:sz w:val="32"/>
                <w:szCs w:val="32"/>
                <w:lang w:eastAsia="ru-RU"/>
              </w:rPr>
              <w:t xml:space="preserve">ТОМ 2 </w:t>
            </w:r>
          </w:p>
          <w:p w:rsidR="00075671" w:rsidRPr="00F72C36" w:rsidRDefault="00075671" w:rsidP="00F72C36">
            <w:pPr>
              <w:spacing w:after="0" w:line="240" w:lineRule="auto"/>
              <w:jc w:val="center"/>
              <w:rPr>
                <w:rFonts w:ascii="Times New Roman" w:hAnsi="Times New Roman"/>
                <w:b/>
                <w:sz w:val="32"/>
                <w:szCs w:val="32"/>
                <w:lang w:eastAsia="ru-RU"/>
              </w:rPr>
            </w:pPr>
            <w:r>
              <w:rPr>
                <w:rFonts w:ascii="Times New Roman" w:hAnsi="Times New Roman"/>
                <w:b/>
                <w:sz w:val="32"/>
                <w:szCs w:val="32"/>
                <w:lang w:eastAsia="ru-RU"/>
              </w:rPr>
              <w:t>«Методика разработки нормативов градостроительного проектирования и материалы по обоснованию расчетных показателей. Правила и область применения расчетных показателей»</w:t>
            </w:r>
          </w:p>
          <w:p w:rsidR="00075671" w:rsidRPr="00F72C36" w:rsidRDefault="00075671" w:rsidP="00F72C36">
            <w:pPr>
              <w:spacing w:after="0" w:line="240" w:lineRule="auto"/>
              <w:jc w:val="center"/>
              <w:rPr>
                <w:rFonts w:ascii="Times New Roman" w:hAnsi="Times New Roman"/>
                <w:b/>
                <w:sz w:val="32"/>
                <w:szCs w:val="32"/>
                <w:lang w:eastAsia="ru-RU"/>
              </w:rPr>
            </w:pPr>
          </w:p>
          <w:p w:rsidR="00075671" w:rsidRPr="00F72C36" w:rsidRDefault="00075671" w:rsidP="00F72C36">
            <w:pPr>
              <w:spacing w:after="0" w:line="240" w:lineRule="auto"/>
              <w:jc w:val="center"/>
              <w:rPr>
                <w:rFonts w:ascii="Times New Roman" w:hAnsi="Times New Roman"/>
                <w:b/>
                <w:sz w:val="32"/>
                <w:szCs w:val="32"/>
                <w:lang w:eastAsia="ru-RU"/>
              </w:rPr>
            </w:pPr>
            <w:r w:rsidRPr="00F72C36">
              <w:rPr>
                <w:rFonts w:ascii="Times New Roman" w:hAnsi="Times New Roman"/>
                <w:b/>
                <w:sz w:val="32"/>
                <w:szCs w:val="32"/>
                <w:lang w:eastAsia="ru-RU"/>
              </w:rPr>
              <w:t xml:space="preserve">Муниципальный контракт № </w:t>
            </w:r>
            <w:r>
              <w:rPr>
                <w:rFonts w:ascii="Times New Roman" w:hAnsi="Times New Roman"/>
                <w:b/>
                <w:sz w:val="32"/>
                <w:szCs w:val="32"/>
                <w:lang w:eastAsia="ru-RU"/>
              </w:rPr>
              <w:t xml:space="preserve">202 от 27 ноября </w:t>
            </w:r>
            <w:smartTag w:uri="urn:schemas-microsoft-com:office:smarttags" w:element="metricconverter">
              <w:smartTagPr>
                <w:attr w:name="ProductID" w:val="2017 г"/>
              </w:smartTagPr>
              <w:r>
                <w:rPr>
                  <w:rFonts w:ascii="Times New Roman" w:hAnsi="Times New Roman"/>
                  <w:b/>
                  <w:sz w:val="32"/>
                  <w:szCs w:val="32"/>
                  <w:lang w:eastAsia="ru-RU"/>
                </w:rPr>
                <w:t>2017 г</w:t>
              </w:r>
            </w:smartTag>
            <w:r>
              <w:rPr>
                <w:rFonts w:ascii="Times New Roman" w:hAnsi="Times New Roman"/>
                <w:b/>
                <w:sz w:val="32"/>
                <w:szCs w:val="32"/>
                <w:lang w:eastAsia="ru-RU"/>
              </w:rPr>
              <w:t>.</w:t>
            </w:r>
          </w:p>
          <w:p w:rsidR="00075671" w:rsidRPr="00F72C36" w:rsidRDefault="00075671" w:rsidP="00F72C36">
            <w:pPr>
              <w:spacing w:after="0" w:line="240" w:lineRule="auto"/>
              <w:jc w:val="center"/>
              <w:rPr>
                <w:rFonts w:ascii="Times New Roman" w:hAnsi="Times New Roman"/>
                <w:b/>
                <w:sz w:val="32"/>
                <w:szCs w:val="32"/>
                <w:lang w:eastAsia="ru-RU"/>
              </w:rPr>
            </w:pPr>
          </w:p>
          <w:p w:rsidR="00075671" w:rsidRPr="00F72C36" w:rsidRDefault="00075671" w:rsidP="00F72C36">
            <w:pPr>
              <w:spacing w:after="0" w:line="240" w:lineRule="auto"/>
              <w:jc w:val="center"/>
              <w:rPr>
                <w:rFonts w:ascii="Times New Roman" w:hAnsi="Times New Roman"/>
                <w:b/>
                <w:sz w:val="32"/>
                <w:szCs w:val="32"/>
                <w:lang w:eastAsia="ru-RU"/>
              </w:rPr>
            </w:pPr>
          </w:p>
          <w:p w:rsidR="00075671" w:rsidRPr="00F72C36" w:rsidRDefault="00075671" w:rsidP="00F72C36">
            <w:pPr>
              <w:spacing w:after="0" w:line="240" w:lineRule="auto"/>
              <w:jc w:val="center"/>
              <w:rPr>
                <w:rFonts w:ascii="Times New Roman" w:hAnsi="Times New Roman"/>
                <w:b/>
                <w:sz w:val="32"/>
                <w:szCs w:val="32"/>
                <w:lang w:eastAsia="ru-RU"/>
              </w:rPr>
            </w:pPr>
          </w:p>
          <w:p w:rsidR="00075671" w:rsidRPr="00F72C36" w:rsidRDefault="00075671" w:rsidP="00F72C36">
            <w:pPr>
              <w:spacing w:after="0" w:line="240" w:lineRule="auto"/>
              <w:jc w:val="center"/>
              <w:rPr>
                <w:rFonts w:ascii="Verdana" w:hAnsi="Verdana" w:cs="Mangal"/>
                <w:b/>
                <w:sz w:val="32"/>
                <w:szCs w:val="32"/>
                <w:lang w:eastAsia="ru-RU"/>
              </w:rPr>
            </w:pPr>
            <w:r w:rsidRPr="00F72C36">
              <w:rPr>
                <w:rFonts w:ascii="Times New Roman" w:hAnsi="Times New Roman"/>
                <w:b/>
                <w:sz w:val="32"/>
                <w:szCs w:val="32"/>
                <w:lang w:eastAsia="ru-RU"/>
              </w:rPr>
              <w:t>№  8-МК -17</w:t>
            </w:r>
          </w:p>
          <w:p w:rsidR="00075671" w:rsidRPr="00F72C36" w:rsidRDefault="00075671" w:rsidP="00F72C36">
            <w:pPr>
              <w:spacing w:after="0" w:line="240" w:lineRule="auto"/>
              <w:jc w:val="center"/>
              <w:rPr>
                <w:rFonts w:ascii="Verdana" w:hAnsi="Verdana" w:cs="Mangal"/>
                <w:b/>
                <w:sz w:val="32"/>
                <w:szCs w:val="32"/>
                <w:lang w:eastAsia="ru-RU"/>
              </w:rPr>
            </w:pPr>
          </w:p>
          <w:p w:rsidR="00075671" w:rsidRPr="00F72C36" w:rsidRDefault="00075671" w:rsidP="00F72C36">
            <w:pPr>
              <w:spacing w:after="0" w:line="240" w:lineRule="auto"/>
              <w:jc w:val="center"/>
              <w:rPr>
                <w:rFonts w:ascii="Verdana" w:hAnsi="Verdana" w:cs="Mangal"/>
                <w:b/>
                <w:sz w:val="32"/>
                <w:szCs w:val="32"/>
                <w:lang w:eastAsia="ru-RU"/>
              </w:rPr>
            </w:pPr>
          </w:p>
          <w:p w:rsidR="00075671" w:rsidRPr="00F72C36" w:rsidRDefault="00075671" w:rsidP="00F72C36">
            <w:pPr>
              <w:spacing w:after="0" w:line="240" w:lineRule="auto"/>
              <w:rPr>
                <w:rFonts w:ascii="Verdana" w:hAnsi="Verdana" w:cs="Mangal"/>
                <w:b/>
                <w:sz w:val="32"/>
                <w:szCs w:val="32"/>
                <w:lang w:eastAsia="ru-RU"/>
              </w:rPr>
            </w:pPr>
          </w:p>
          <w:p w:rsidR="00075671" w:rsidRDefault="00075671" w:rsidP="00F72C36">
            <w:pPr>
              <w:spacing w:after="0" w:line="240" w:lineRule="auto"/>
              <w:rPr>
                <w:rFonts w:ascii="Verdana" w:hAnsi="Verdana" w:cs="Mangal"/>
                <w:b/>
                <w:sz w:val="32"/>
                <w:szCs w:val="32"/>
                <w:lang w:eastAsia="ru-RU"/>
              </w:rPr>
            </w:pPr>
          </w:p>
          <w:p w:rsidR="009A2149" w:rsidRDefault="009A2149" w:rsidP="00F72C36">
            <w:pPr>
              <w:spacing w:after="0" w:line="240" w:lineRule="auto"/>
              <w:rPr>
                <w:rFonts w:ascii="Verdana" w:hAnsi="Verdana" w:cs="Mangal"/>
                <w:b/>
                <w:sz w:val="32"/>
                <w:szCs w:val="32"/>
                <w:lang w:eastAsia="ru-RU"/>
              </w:rPr>
            </w:pPr>
          </w:p>
          <w:p w:rsidR="009A2149" w:rsidRDefault="009A2149" w:rsidP="00F72C36">
            <w:pPr>
              <w:spacing w:after="0" w:line="240" w:lineRule="auto"/>
              <w:rPr>
                <w:rFonts w:ascii="Verdana" w:hAnsi="Verdana" w:cs="Mangal"/>
                <w:b/>
                <w:sz w:val="32"/>
                <w:szCs w:val="32"/>
                <w:lang w:eastAsia="ru-RU"/>
              </w:rPr>
            </w:pPr>
          </w:p>
          <w:p w:rsidR="009A2149" w:rsidRPr="005D0D2B" w:rsidRDefault="009A2149" w:rsidP="00F72C36">
            <w:pPr>
              <w:spacing w:after="0" w:line="240" w:lineRule="auto"/>
              <w:rPr>
                <w:rFonts w:ascii="Verdana" w:hAnsi="Verdana" w:cs="Mangal"/>
                <w:b/>
                <w:sz w:val="32"/>
                <w:szCs w:val="32"/>
                <w:lang w:eastAsia="ru-RU"/>
              </w:rPr>
            </w:pPr>
          </w:p>
          <w:p w:rsidR="00075671" w:rsidRPr="00F72C36" w:rsidRDefault="00075671" w:rsidP="00F72C36">
            <w:pPr>
              <w:spacing w:after="0" w:line="240" w:lineRule="auto"/>
              <w:rPr>
                <w:rFonts w:ascii="Verdana" w:hAnsi="Verdana" w:cs="Mangal"/>
                <w:sz w:val="28"/>
                <w:szCs w:val="28"/>
                <w:lang w:eastAsia="ru-RU"/>
              </w:rPr>
            </w:pPr>
          </w:p>
          <w:p w:rsidR="00075671" w:rsidRPr="00F72C36" w:rsidRDefault="00075671" w:rsidP="00F72C36">
            <w:pPr>
              <w:spacing w:after="0" w:line="240" w:lineRule="auto"/>
              <w:rPr>
                <w:rFonts w:ascii="Times New Roman" w:hAnsi="Times New Roman"/>
                <w:sz w:val="28"/>
                <w:szCs w:val="28"/>
                <w:lang w:eastAsia="ru-RU"/>
              </w:rPr>
            </w:pPr>
            <w:r w:rsidRPr="00F72C36">
              <w:rPr>
                <w:rFonts w:ascii="Times New Roman" w:hAnsi="Times New Roman"/>
                <w:sz w:val="28"/>
                <w:szCs w:val="28"/>
                <w:lang w:eastAsia="ru-RU"/>
              </w:rPr>
              <w:t xml:space="preserve">                                                                     </w:t>
            </w:r>
            <w:smartTag w:uri="urn:schemas-microsoft-com:office:smarttags" w:element="metricconverter">
              <w:smartTagPr>
                <w:attr w:name="ProductID" w:val="2017 г"/>
              </w:smartTagPr>
              <w:r w:rsidRPr="00F72C36">
                <w:rPr>
                  <w:rFonts w:ascii="Times New Roman" w:hAnsi="Times New Roman"/>
                  <w:sz w:val="28"/>
                  <w:szCs w:val="28"/>
                  <w:lang w:eastAsia="ru-RU"/>
                </w:rPr>
                <w:t>2017 г</w:t>
              </w:r>
            </w:smartTag>
            <w:r w:rsidRPr="00F72C36">
              <w:rPr>
                <w:rFonts w:ascii="Times New Roman" w:hAnsi="Times New Roman"/>
                <w:sz w:val="28"/>
                <w:szCs w:val="28"/>
                <w:lang w:eastAsia="ru-RU"/>
              </w:rPr>
              <w:t>.</w:t>
            </w:r>
          </w:p>
          <w:p w:rsidR="00075671" w:rsidRPr="00F72C36" w:rsidRDefault="00075671" w:rsidP="00F72C36">
            <w:pPr>
              <w:tabs>
                <w:tab w:val="center" w:pos="4677"/>
                <w:tab w:val="right" w:pos="9355"/>
              </w:tabs>
              <w:spacing w:after="0" w:line="240" w:lineRule="auto"/>
              <w:rPr>
                <w:rFonts w:ascii="Times New Roman" w:eastAsia="Batang" w:hAnsi="Times New Roman"/>
                <w:b/>
                <w:sz w:val="28"/>
                <w:szCs w:val="28"/>
                <w:lang w:eastAsia="ar-SA"/>
              </w:rPr>
            </w:pPr>
          </w:p>
          <w:p w:rsidR="00075671" w:rsidRDefault="00343BDA" w:rsidP="00F72C36">
            <w:pPr>
              <w:tabs>
                <w:tab w:val="center" w:pos="4677"/>
                <w:tab w:val="right" w:pos="9355"/>
              </w:tabs>
              <w:spacing w:after="0" w:line="240" w:lineRule="auto"/>
              <w:jc w:val="center"/>
              <w:rPr>
                <w:rFonts w:ascii="Times New Roman" w:eastAsia="Batang" w:hAnsi="Times New Roman"/>
                <w:b/>
                <w:sz w:val="28"/>
                <w:szCs w:val="28"/>
                <w:lang w:eastAsia="ar-SA"/>
              </w:rPr>
            </w:pPr>
            <w:r>
              <w:rPr>
                <w:noProof/>
                <w:lang w:eastAsia="ru-RU"/>
              </w:rPr>
              <w:lastRenderedPageBreak/>
              <w:object w:dxaOrig="1440" w:dyaOrig="1440">
                <v:shape id="_x0000_s1027" type="#_x0000_t75" style="position:absolute;left:0;text-align:left;margin-left:-18.75pt;margin-top:34.5pt;width:120.35pt;height:109.1pt;z-index:2">
                  <v:imagedata r:id="rId7" o:title="" croptop="11944f" cropbottom="13150f" cropright="2540f"/>
                  <w10:wrap type="square"/>
                </v:shape>
                <o:OLEObject Type="Embed" ProgID="AcroExch.Document.DC" ShapeID="_x0000_s1027" DrawAspect="Content" ObjectID="_1575096348" r:id="rId9"/>
              </w:object>
            </w:r>
            <w:r w:rsidR="00075671" w:rsidRPr="00F72C36">
              <w:rPr>
                <w:rFonts w:ascii="Times New Roman" w:eastAsia="Batang" w:hAnsi="Times New Roman"/>
                <w:b/>
                <w:sz w:val="28"/>
                <w:szCs w:val="28"/>
                <w:lang w:eastAsia="ar-SA"/>
              </w:rPr>
              <w:t xml:space="preserve">                                      Общество с ограниченно</w:t>
            </w:r>
            <w:r w:rsidR="00075671">
              <w:rPr>
                <w:rFonts w:ascii="Times New Roman" w:eastAsia="Batang" w:hAnsi="Times New Roman"/>
                <w:b/>
                <w:sz w:val="28"/>
                <w:szCs w:val="28"/>
                <w:lang w:eastAsia="ar-SA"/>
              </w:rPr>
              <w:t>й ответственность</w:t>
            </w:r>
          </w:p>
          <w:p w:rsidR="00075671" w:rsidRPr="00F72C36" w:rsidRDefault="009A2149" w:rsidP="00F72C36">
            <w:pPr>
              <w:tabs>
                <w:tab w:val="center" w:pos="4677"/>
                <w:tab w:val="right" w:pos="9355"/>
              </w:tabs>
              <w:spacing w:after="0" w:line="240" w:lineRule="auto"/>
              <w:jc w:val="center"/>
              <w:rPr>
                <w:rFonts w:ascii="Times New Roman" w:eastAsia="Batang" w:hAnsi="Times New Roman"/>
                <w:sz w:val="24"/>
                <w:szCs w:val="24"/>
                <w:lang w:eastAsia="ru-RU"/>
              </w:rPr>
            </w:pPr>
            <w:r>
              <w:rPr>
                <w:rFonts w:ascii="Times New Roman" w:eastAsia="Batang" w:hAnsi="Times New Roman"/>
                <w:b/>
                <w:sz w:val="32"/>
                <w:szCs w:val="32"/>
                <w:lang w:eastAsia="ar-SA"/>
              </w:rPr>
              <w:t xml:space="preserve">                             </w:t>
            </w:r>
            <w:r w:rsidR="00075671" w:rsidRPr="00F72C36">
              <w:rPr>
                <w:rFonts w:ascii="Times New Roman" w:eastAsia="Batang" w:hAnsi="Times New Roman"/>
                <w:b/>
                <w:sz w:val="32"/>
                <w:szCs w:val="32"/>
                <w:lang w:eastAsia="ar-SA"/>
              </w:rPr>
              <w:t>«Диара»</w:t>
            </w:r>
          </w:p>
          <w:p w:rsidR="00075671" w:rsidRPr="00F72C36" w:rsidRDefault="00075671" w:rsidP="00F72C36">
            <w:pPr>
              <w:spacing w:after="0" w:line="240" w:lineRule="auto"/>
              <w:jc w:val="center"/>
              <w:rPr>
                <w:rFonts w:ascii="Mangal" w:hAnsi="Mangal" w:cs="Mangal"/>
                <w:color w:val="008000"/>
                <w:sz w:val="24"/>
                <w:szCs w:val="24"/>
                <w:lang w:eastAsia="ru-RU"/>
              </w:rPr>
            </w:pPr>
          </w:p>
          <w:p w:rsidR="00075671" w:rsidRPr="00F72C36" w:rsidRDefault="00075671" w:rsidP="00F72C36">
            <w:pPr>
              <w:tabs>
                <w:tab w:val="center" w:pos="4677"/>
                <w:tab w:val="right" w:pos="9355"/>
              </w:tabs>
              <w:spacing w:after="0" w:line="240" w:lineRule="auto"/>
              <w:jc w:val="center"/>
              <w:rPr>
                <w:rFonts w:ascii="Times New Roman" w:eastAsia="Batang" w:hAnsi="Times New Roman"/>
                <w:sz w:val="20"/>
                <w:szCs w:val="20"/>
                <w:lang w:eastAsia="ru-RU"/>
              </w:rPr>
            </w:pPr>
            <w:r w:rsidRPr="00F72C36">
              <w:rPr>
                <w:rFonts w:ascii="Times New Roman" w:eastAsia="Batang" w:hAnsi="Times New Roman"/>
                <w:sz w:val="20"/>
                <w:szCs w:val="20"/>
                <w:lang w:eastAsia="ar-SA"/>
              </w:rPr>
              <w:t>ИНН 6149018772 КПП 614901001</w:t>
            </w:r>
          </w:p>
          <w:p w:rsidR="00075671" w:rsidRPr="00F72C36" w:rsidRDefault="00075671" w:rsidP="00F72C36">
            <w:pPr>
              <w:tabs>
                <w:tab w:val="center" w:pos="4677"/>
                <w:tab w:val="right" w:pos="9355"/>
              </w:tabs>
              <w:spacing w:after="0" w:line="240" w:lineRule="auto"/>
              <w:jc w:val="center"/>
              <w:rPr>
                <w:rFonts w:ascii="Times New Roman" w:eastAsia="Batang" w:hAnsi="Times New Roman"/>
                <w:sz w:val="20"/>
                <w:szCs w:val="20"/>
                <w:lang w:eastAsia="ar-SA"/>
              </w:rPr>
            </w:pPr>
            <w:r w:rsidRPr="00F72C36">
              <w:rPr>
                <w:rFonts w:ascii="Times New Roman" w:eastAsia="Batang" w:hAnsi="Times New Roman"/>
                <w:sz w:val="20"/>
                <w:szCs w:val="20"/>
                <w:lang w:eastAsia="ar-SA"/>
              </w:rPr>
              <w:t>Юридический и почтовый адрес: 346132, Ростовская область, г. Миллерово,</w:t>
            </w:r>
          </w:p>
          <w:p w:rsidR="00075671" w:rsidRPr="00F72C36" w:rsidRDefault="00075671" w:rsidP="00F72C36">
            <w:pPr>
              <w:tabs>
                <w:tab w:val="center" w:pos="4677"/>
                <w:tab w:val="right" w:pos="9355"/>
              </w:tabs>
              <w:spacing w:after="0" w:line="240" w:lineRule="auto"/>
              <w:jc w:val="center"/>
              <w:rPr>
                <w:rFonts w:ascii="Times New Roman" w:eastAsia="Batang" w:hAnsi="Times New Roman"/>
                <w:sz w:val="20"/>
                <w:szCs w:val="20"/>
                <w:lang w:eastAsia="ar-SA"/>
              </w:rPr>
            </w:pPr>
            <w:r w:rsidRPr="00F72C36">
              <w:rPr>
                <w:rFonts w:ascii="Times New Roman" w:eastAsia="Batang" w:hAnsi="Times New Roman"/>
                <w:sz w:val="20"/>
                <w:szCs w:val="20"/>
                <w:lang w:eastAsia="ar-SA"/>
              </w:rPr>
              <w:t>ул. 3 Интернационала,31-б</w:t>
            </w:r>
          </w:p>
          <w:p w:rsidR="00075671" w:rsidRPr="00F72C36" w:rsidRDefault="00075671" w:rsidP="00F72C36">
            <w:pPr>
              <w:spacing w:after="0" w:line="240" w:lineRule="auto"/>
              <w:jc w:val="center"/>
              <w:rPr>
                <w:rFonts w:ascii="Times New Roman" w:hAnsi="Times New Roman"/>
                <w:sz w:val="20"/>
                <w:szCs w:val="20"/>
                <w:lang w:eastAsia="ru-RU"/>
              </w:rPr>
            </w:pPr>
            <w:r w:rsidRPr="00F72C36">
              <w:rPr>
                <w:rFonts w:ascii="Times New Roman" w:hAnsi="Times New Roman"/>
                <w:sz w:val="20"/>
                <w:szCs w:val="20"/>
                <w:lang w:eastAsia="ru-RU"/>
              </w:rPr>
              <w:t>Свидетельство о допуске к определенному виду или видам работ, которые оказывают влияние на безопасность объектов капитального строительства                                                        № 0669.05-2013-6149018772-П-033 от 28.10.2015 г., выданное Саморегулируемой организацией Ассоциация  «Объединение проектировщиков Южного и Северо-Кавказского округов»</w:t>
            </w:r>
          </w:p>
          <w:p w:rsidR="00075671" w:rsidRPr="00F72C36" w:rsidRDefault="00075671" w:rsidP="005D0D2B">
            <w:pPr>
              <w:keepNext/>
              <w:spacing w:after="0" w:line="240" w:lineRule="auto"/>
              <w:outlineLvl w:val="1"/>
              <w:rPr>
                <w:rFonts w:ascii="Times New Roman" w:hAnsi="Times New Roman"/>
                <w:sz w:val="28"/>
                <w:szCs w:val="20"/>
                <w:lang w:eastAsia="ru-RU"/>
              </w:rPr>
            </w:pPr>
          </w:p>
          <w:p w:rsidR="00075671" w:rsidRPr="00F72C36" w:rsidRDefault="00075671" w:rsidP="00F72C36">
            <w:pPr>
              <w:spacing w:after="0" w:line="240" w:lineRule="auto"/>
              <w:rPr>
                <w:rFonts w:ascii="Times New Roman" w:hAnsi="Times New Roman"/>
                <w:sz w:val="24"/>
                <w:szCs w:val="24"/>
                <w:lang w:eastAsia="ru-RU"/>
              </w:rPr>
            </w:pPr>
            <w:bookmarkStart w:id="0" w:name="_GoBack"/>
            <w:bookmarkEnd w:id="0"/>
          </w:p>
          <w:p w:rsidR="00075671" w:rsidRPr="00F72C36" w:rsidRDefault="00075671" w:rsidP="00F72C36">
            <w:pPr>
              <w:spacing w:after="0" w:line="240" w:lineRule="auto"/>
              <w:ind w:left="-108" w:firstLine="108"/>
              <w:rPr>
                <w:rFonts w:ascii="Times New Roman" w:hAnsi="Times New Roman"/>
                <w:sz w:val="24"/>
                <w:szCs w:val="24"/>
                <w:lang w:eastAsia="ru-RU"/>
              </w:rPr>
            </w:pPr>
          </w:p>
          <w:p w:rsidR="00075671" w:rsidRPr="00F72C36" w:rsidRDefault="00075671" w:rsidP="00F72C36">
            <w:pPr>
              <w:spacing w:after="0" w:line="240" w:lineRule="auto"/>
              <w:rPr>
                <w:rFonts w:ascii="Times New Roman" w:hAnsi="Times New Roman"/>
                <w:sz w:val="24"/>
                <w:szCs w:val="24"/>
                <w:lang w:eastAsia="ru-RU"/>
              </w:rPr>
            </w:pPr>
          </w:p>
          <w:p w:rsidR="00075671" w:rsidRPr="00F72C36" w:rsidRDefault="00075671" w:rsidP="00F72C36">
            <w:pPr>
              <w:spacing w:after="0" w:line="360" w:lineRule="auto"/>
              <w:jc w:val="center"/>
              <w:rPr>
                <w:rFonts w:ascii="Times New Roman" w:hAnsi="Times New Roman"/>
                <w:b/>
                <w:sz w:val="32"/>
                <w:szCs w:val="32"/>
                <w:lang w:eastAsia="ru-RU"/>
              </w:rPr>
            </w:pPr>
            <w:r>
              <w:rPr>
                <w:rFonts w:ascii="Times New Roman" w:hAnsi="Times New Roman"/>
                <w:b/>
                <w:sz w:val="32"/>
                <w:szCs w:val="32"/>
                <w:lang w:eastAsia="ru-RU"/>
              </w:rPr>
              <w:t>НОРМАТИВЫ</w:t>
            </w:r>
            <w:r w:rsidRPr="00F72C36">
              <w:rPr>
                <w:rFonts w:ascii="Times New Roman" w:hAnsi="Times New Roman"/>
                <w:b/>
                <w:sz w:val="32"/>
                <w:szCs w:val="32"/>
                <w:lang w:eastAsia="ru-RU"/>
              </w:rPr>
              <w:t xml:space="preserve"> ГРАДОСТРОИТЕЛЬНОГО ПРОЕКТИРОВАНИЯ </w:t>
            </w:r>
          </w:p>
          <w:p w:rsidR="00075671" w:rsidRPr="00F72C36" w:rsidRDefault="00075671" w:rsidP="005D0D2B">
            <w:pPr>
              <w:spacing w:after="0" w:line="240" w:lineRule="auto"/>
              <w:jc w:val="center"/>
              <w:rPr>
                <w:rFonts w:ascii="Times New Roman" w:hAnsi="Times New Roman"/>
                <w:b/>
                <w:sz w:val="32"/>
                <w:szCs w:val="32"/>
                <w:lang w:eastAsia="ru-RU"/>
              </w:rPr>
            </w:pPr>
            <w:r w:rsidRPr="00F72C36">
              <w:rPr>
                <w:rFonts w:ascii="Times New Roman" w:hAnsi="Times New Roman"/>
                <w:b/>
                <w:sz w:val="32"/>
                <w:szCs w:val="32"/>
                <w:lang w:eastAsia="ru-RU"/>
              </w:rPr>
              <w:t>Миллеровско</w:t>
            </w:r>
            <w:r w:rsidR="009A2149">
              <w:rPr>
                <w:rFonts w:ascii="Times New Roman" w:hAnsi="Times New Roman"/>
                <w:b/>
                <w:sz w:val="32"/>
                <w:szCs w:val="32"/>
                <w:lang w:eastAsia="ru-RU"/>
              </w:rPr>
              <w:t>го</w:t>
            </w:r>
            <w:r w:rsidRPr="00F72C36">
              <w:rPr>
                <w:rFonts w:ascii="Times New Roman" w:hAnsi="Times New Roman"/>
                <w:b/>
                <w:sz w:val="32"/>
                <w:szCs w:val="32"/>
                <w:lang w:eastAsia="ru-RU"/>
              </w:rPr>
              <w:t xml:space="preserve"> городско</w:t>
            </w:r>
            <w:r w:rsidR="009A2149">
              <w:rPr>
                <w:rFonts w:ascii="Times New Roman" w:hAnsi="Times New Roman"/>
                <w:b/>
                <w:sz w:val="32"/>
                <w:szCs w:val="32"/>
                <w:lang w:eastAsia="ru-RU"/>
              </w:rPr>
              <w:t>го поселения</w:t>
            </w:r>
            <w:r w:rsidRPr="00F72C36">
              <w:rPr>
                <w:rFonts w:ascii="Times New Roman" w:hAnsi="Times New Roman"/>
                <w:b/>
                <w:sz w:val="32"/>
                <w:szCs w:val="32"/>
                <w:lang w:eastAsia="ru-RU"/>
              </w:rPr>
              <w:t xml:space="preserve"> Миллеровского района Ростовской области</w:t>
            </w:r>
          </w:p>
          <w:p w:rsidR="00075671" w:rsidRPr="00F72C36" w:rsidRDefault="00075671" w:rsidP="00F72C36">
            <w:pPr>
              <w:spacing w:after="0" w:line="240" w:lineRule="auto"/>
              <w:jc w:val="center"/>
              <w:rPr>
                <w:rFonts w:ascii="Times New Roman" w:hAnsi="Times New Roman"/>
                <w:b/>
                <w:sz w:val="32"/>
                <w:szCs w:val="32"/>
                <w:lang w:eastAsia="ru-RU"/>
              </w:rPr>
            </w:pPr>
          </w:p>
          <w:p w:rsidR="00075671" w:rsidRDefault="00075671" w:rsidP="00F72C36">
            <w:pPr>
              <w:spacing w:after="0" w:line="240" w:lineRule="auto"/>
              <w:jc w:val="center"/>
              <w:rPr>
                <w:rFonts w:ascii="Times New Roman" w:hAnsi="Times New Roman"/>
                <w:b/>
                <w:sz w:val="32"/>
                <w:szCs w:val="32"/>
                <w:lang w:eastAsia="ru-RU"/>
              </w:rPr>
            </w:pPr>
            <w:r w:rsidRPr="00F72C36">
              <w:rPr>
                <w:rFonts w:ascii="Times New Roman" w:hAnsi="Times New Roman"/>
                <w:b/>
                <w:sz w:val="32"/>
                <w:szCs w:val="32"/>
                <w:lang w:eastAsia="ru-RU"/>
              </w:rPr>
              <w:t xml:space="preserve">ТОМ </w:t>
            </w:r>
            <w:r>
              <w:rPr>
                <w:rFonts w:ascii="Times New Roman" w:hAnsi="Times New Roman"/>
                <w:b/>
                <w:sz w:val="32"/>
                <w:szCs w:val="32"/>
                <w:lang w:eastAsia="ru-RU"/>
              </w:rPr>
              <w:t>2</w:t>
            </w:r>
          </w:p>
          <w:p w:rsidR="00075671" w:rsidRPr="00F72C36" w:rsidRDefault="00075671" w:rsidP="005D0D2B">
            <w:pPr>
              <w:spacing w:after="0" w:line="240" w:lineRule="auto"/>
              <w:jc w:val="center"/>
              <w:rPr>
                <w:rFonts w:ascii="Times New Roman" w:hAnsi="Times New Roman"/>
                <w:b/>
                <w:sz w:val="32"/>
                <w:szCs w:val="32"/>
                <w:lang w:eastAsia="ru-RU"/>
              </w:rPr>
            </w:pPr>
            <w:r>
              <w:rPr>
                <w:rFonts w:ascii="Times New Roman" w:hAnsi="Times New Roman"/>
                <w:b/>
                <w:sz w:val="32"/>
                <w:szCs w:val="32"/>
                <w:lang w:eastAsia="ru-RU"/>
              </w:rPr>
              <w:t>«Методика разработки нормативов градостроительного проектирования и материалы по обоснованию расчетных показателей.</w:t>
            </w:r>
            <w:r w:rsidR="009A2149">
              <w:rPr>
                <w:rFonts w:ascii="Times New Roman" w:hAnsi="Times New Roman"/>
                <w:b/>
                <w:sz w:val="32"/>
                <w:szCs w:val="32"/>
                <w:lang w:eastAsia="ru-RU"/>
              </w:rPr>
              <w:t xml:space="preserve"> </w:t>
            </w:r>
            <w:r>
              <w:rPr>
                <w:rFonts w:ascii="Times New Roman" w:hAnsi="Times New Roman"/>
                <w:b/>
                <w:sz w:val="32"/>
                <w:szCs w:val="32"/>
                <w:lang w:eastAsia="ru-RU"/>
              </w:rPr>
              <w:t>Правила и область применения расчетных показателей»</w:t>
            </w:r>
          </w:p>
          <w:p w:rsidR="00075671" w:rsidRPr="00F72C36" w:rsidRDefault="00075671" w:rsidP="00F72C36">
            <w:pPr>
              <w:spacing w:after="0" w:line="240" w:lineRule="auto"/>
              <w:jc w:val="center"/>
              <w:rPr>
                <w:rFonts w:ascii="Times New Roman" w:hAnsi="Times New Roman"/>
                <w:b/>
                <w:sz w:val="32"/>
                <w:szCs w:val="32"/>
                <w:lang w:eastAsia="ru-RU"/>
              </w:rPr>
            </w:pPr>
          </w:p>
          <w:p w:rsidR="00075671" w:rsidRPr="00F72C36" w:rsidRDefault="00075671" w:rsidP="005D0D2B">
            <w:pPr>
              <w:spacing w:after="0" w:line="240" w:lineRule="auto"/>
              <w:jc w:val="center"/>
              <w:rPr>
                <w:rFonts w:ascii="Times New Roman" w:hAnsi="Times New Roman"/>
                <w:b/>
                <w:sz w:val="32"/>
                <w:szCs w:val="32"/>
                <w:lang w:eastAsia="ru-RU"/>
              </w:rPr>
            </w:pPr>
            <w:r w:rsidRPr="00F72C36">
              <w:rPr>
                <w:rFonts w:ascii="Times New Roman" w:hAnsi="Times New Roman"/>
                <w:b/>
                <w:sz w:val="32"/>
                <w:szCs w:val="32"/>
                <w:lang w:eastAsia="ru-RU"/>
              </w:rPr>
              <w:t xml:space="preserve"> Муниципальный контракт № </w:t>
            </w:r>
            <w:r>
              <w:rPr>
                <w:rFonts w:ascii="Times New Roman" w:hAnsi="Times New Roman"/>
                <w:b/>
                <w:sz w:val="32"/>
                <w:szCs w:val="32"/>
                <w:lang w:eastAsia="ru-RU"/>
              </w:rPr>
              <w:t xml:space="preserve">202 от 27 ноября </w:t>
            </w:r>
            <w:smartTag w:uri="urn:schemas-microsoft-com:office:smarttags" w:element="metricconverter">
              <w:smartTagPr>
                <w:attr w:name="ProductID" w:val="2017 г"/>
              </w:smartTagPr>
              <w:r>
                <w:rPr>
                  <w:rFonts w:ascii="Times New Roman" w:hAnsi="Times New Roman"/>
                  <w:b/>
                  <w:sz w:val="32"/>
                  <w:szCs w:val="32"/>
                  <w:lang w:eastAsia="ru-RU"/>
                </w:rPr>
                <w:t>2017 г</w:t>
              </w:r>
            </w:smartTag>
            <w:r>
              <w:rPr>
                <w:rFonts w:ascii="Times New Roman" w:hAnsi="Times New Roman"/>
                <w:b/>
                <w:sz w:val="32"/>
                <w:szCs w:val="32"/>
                <w:lang w:eastAsia="ru-RU"/>
              </w:rPr>
              <w:t>.</w:t>
            </w:r>
          </w:p>
          <w:p w:rsidR="00075671" w:rsidRPr="00F72C36" w:rsidRDefault="00075671" w:rsidP="00F72C36">
            <w:pPr>
              <w:spacing w:after="0" w:line="240" w:lineRule="auto"/>
              <w:jc w:val="center"/>
              <w:rPr>
                <w:rFonts w:ascii="Times New Roman" w:hAnsi="Times New Roman"/>
                <w:b/>
                <w:sz w:val="32"/>
                <w:szCs w:val="32"/>
                <w:lang w:eastAsia="ru-RU"/>
              </w:rPr>
            </w:pPr>
          </w:p>
          <w:p w:rsidR="00075671" w:rsidRPr="00F72C36" w:rsidRDefault="00075671" w:rsidP="00F72C36">
            <w:pPr>
              <w:spacing w:after="0" w:line="240" w:lineRule="auto"/>
              <w:jc w:val="center"/>
              <w:rPr>
                <w:rFonts w:ascii="Times New Roman" w:hAnsi="Times New Roman"/>
                <w:b/>
                <w:sz w:val="32"/>
                <w:szCs w:val="32"/>
                <w:lang w:eastAsia="ru-RU"/>
              </w:rPr>
            </w:pPr>
          </w:p>
          <w:p w:rsidR="00075671" w:rsidRPr="00F72C36" w:rsidRDefault="00075671" w:rsidP="00F72C36">
            <w:pPr>
              <w:spacing w:after="0" w:line="240" w:lineRule="auto"/>
              <w:jc w:val="center"/>
              <w:rPr>
                <w:rFonts w:ascii="Times New Roman" w:hAnsi="Times New Roman"/>
                <w:b/>
                <w:sz w:val="32"/>
                <w:szCs w:val="32"/>
                <w:lang w:eastAsia="ru-RU"/>
              </w:rPr>
            </w:pPr>
          </w:p>
          <w:p w:rsidR="00075671" w:rsidRPr="00F72C36" w:rsidRDefault="00075671" w:rsidP="00F72C36">
            <w:pPr>
              <w:spacing w:after="0" w:line="240" w:lineRule="auto"/>
              <w:jc w:val="center"/>
              <w:rPr>
                <w:rFonts w:ascii="Verdana" w:hAnsi="Verdana" w:cs="Mangal"/>
                <w:b/>
                <w:sz w:val="32"/>
                <w:szCs w:val="32"/>
                <w:lang w:eastAsia="ru-RU"/>
              </w:rPr>
            </w:pPr>
            <w:r w:rsidRPr="00F72C36">
              <w:rPr>
                <w:rFonts w:ascii="Times New Roman" w:hAnsi="Times New Roman"/>
                <w:b/>
                <w:sz w:val="32"/>
                <w:szCs w:val="32"/>
                <w:lang w:eastAsia="ru-RU"/>
              </w:rPr>
              <w:t>№  8-МК -17</w:t>
            </w:r>
          </w:p>
          <w:p w:rsidR="00075671" w:rsidRPr="00F72C36" w:rsidRDefault="00075671" w:rsidP="00F72C36">
            <w:pPr>
              <w:spacing w:after="0" w:line="240" w:lineRule="auto"/>
              <w:jc w:val="center"/>
              <w:rPr>
                <w:rFonts w:ascii="Times New Roman" w:hAnsi="Times New Roman"/>
                <w:b/>
                <w:sz w:val="32"/>
                <w:szCs w:val="32"/>
                <w:lang w:eastAsia="ru-RU"/>
              </w:rPr>
            </w:pPr>
          </w:p>
          <w:p w:rsidR="00075671" w:rsidRPr="00F72C36" w:rsidRDefault="009A2149" w:rsidP="00170017">
            <w:pPr>
              <w:spacing w:after="0" w:line="240" w:lineRule="auto"/>
              <w:rPr>
                <w:rFonts w:ascii="Times New Roman" w:hAnsi="Times New Roman"/>
                <w:b/>
                <w:sz w:val="32"/>
                <w:szCs w:val="32"/>
                <w:lang w:eastAsia="ru-RU"/>
              </w:rPr>
            </w:pPr>
            <w:r>
              <w:rPr>
                <w:rFonts w:ascii="Times New Roman" w:hAnsi="Times New Roman"/>
                <w:b/>
                <w:sz w:val="32"/>
                <w:szCs w:val="32"/>
                <w:lang w:eastAsia="ru-RU"/>
              </w:rPr>
              <w:t xml:space="preserve">                              </w:t>
            </w:r>
            <w:r w:rsidR="00075671" w:rsidRPr="00F72C36">
              <w:rPr>
                <w:rFonts w:ascii="Times New Roman" w:hAnsi="Times New Roman"/>
                <w:b/>
                <w:sz w:val="32"/>
                <w:szCs w:val="32"/>
                <w:lang w:eastAsia="ru-RU"/>
              </w:rPr>
              <w:t>Директор                                            Громов А.А.</w:t>
            </w:r>
          </w:p>
          <w:p w:rsidR="00075671" w:rsidRPr="00F72C36" w:rsidRDefault="00075671" w:rsidP="00F72C36">
            <w:pPr>
              <w:spacing w:after="0" w:line="240" w:lineRule="auto"/>
              <w:jc w:val="center"/>
              <w:rPr>
                <w:rFonts w:ascii="Times New Roman" w:hAnsi="Times New Roman"/>
                <w:b/>
                <w:sz w:val="32"/>
                <w:szCs w:val="32"/>
                <w:lang w:eastAsia="ru-RU"/>
              </w:rPr>
            </w:pPr>
          </w:p>
          <w:p w:rsidR="00075671" w:rsidRPr="005D0D2B" w:rsidRDefault="00075671" w:rsidP="005D0D2B">
            <w:pPr>
              <w:spacing w:after="0" w:line="240" w:lineRule="auto"/>
              <w:jc w:val="both"/>
              <w:rPr>
                <w:rFonts w:ascii="Times New Roman" w:hAnsi="Times New Roman"/>
                <w:b/>
                <w:sz w:val="32"/>
                <w:szCs w:val="32"/>
                <w:lang w:eastAsia="ru-RU"/>
              </w:rPr>
            </w:pPr>
          </w:p>
          <w:p w:rsidR="00075671" w:rsidRPr="00F72C36" w:rsidRDefault="00075671" w:rsidP="000B60AF">
            <w:pPr>
              <w:spacing w:after="0" w:line="240" w:lineRule="auto"/>
              <w:rPr>
                <w:rFonts w:ascii="Times New Roman" w:hAnsi="Times New Roman"/>
                <w:sz w:val="28"/>
                <w:szCs w:val="28"/>
                <w:lang w:eastAsia="ru-RU"/>
              </w:rPr>
            </w:pPr>
          </w:p>
          <w:p w:rsidR="00075671" w:rsidRPr="00F72C36" w:rsidRDefault="00075671" w:rsidP="00F72C36">
            <w:pPr>
              <w:spacing w:after="0" w:line="240" w:lineRule="auto"/>
              <w:rPr>
                <w:rFonts w:ascii="Times New Roman" w:hAnsi="Times New Roman"/>
                <w:sz w:val="28"/>
                <w:szCs w:val="28"/>
                <w:lang w:eastAsia="ru-RU"/>
              </w:rPr>
            </w:pPr>
          </w:p>
          <w:p w:rsidR="00075671" w:rsidRPr="00F72C36" w:rsidRDefault="00075671" w:rsidP="00F72C36">
            <w:pPr>
              <w:spacing w:after="0" w:line="240" w:lineRule="auto"/>
              <w:jc w:val="center"/>
              <w:rPr>
                <w:rFonts w:ascii="Times New Roman" w:hAnsi="Times New Roman"/>
                <w:sz w:val="24"/>
                <w:szCs w:val="24"/>
                <w:lang w:eastAsia="ru-RU"/>
              </w:rPr>
            </w:pPr>
            <w:r w:rsidRPr="00F72C36">
              <w:rPr>
                <w:rFonts w:ascii="Times New Roman" w:hAnsi="Times New Roman"/>
                <w:sz w:val="28"/>
                <w:szCs w:val="28"/>
                <w:lang w:eastAsia="ru-RU"/>
              </w:rPr>
              <w:t>2017 год</w:t>
            </w:r>
          </w:p>
        </w:tc>
      </w:tr>
    </w:tbl>
    <w:p w:rsidR="00075671" w:rsidRPr="00F72C36" w:rsidRDefault="00075671" w:rsidP="00F72C36">
      <w:pPr>
        <w:jc w:val="center"/>
        <w:rPr>
          <w:rFonts w:ascii="Times New Roman" w:hAnsi="Times New Roman"/>
          <w:b/>
          <w:sz w:val="28"/>
          <w:szCs w:val="28"/>
        </w:rPr>
      </w:pPr>
      <w:r w:rsidRPr="00F72C36">
        <w:rPr>
          <w:rFonts w:ascii="Times New Roman" w:hAnsi="Times New Roman"/>
          <w:b/>
          <w:sz w:val="28"/>
          <w:szCs w:val="28"/>
        </w:rPr>
        <w:lastRenderedPageBreak/>
        <w:t>СОДЕРЖАНИЕ</w:t>
      </w:r>
    </w:p>
    <w:tbl>
      <w:tblPr>
        <w:tblW w:w="10799" w:type="dxa"/>
        <w:tblInd w:w="-856" w:type="dxa"/>
        <w:tblLayout w:type="fixed"/>
        <w:tblLook w:val="0000" w:firstRow="0" w:lastRow="0" w:firstColumn="0" w:lastColumn="0" w:noHBand="0" w:noVBand="0"/>
      </w:tblPr>
      <w:tblGrid>
        <w:gridCol w:w="851"/>
        <w:gridCol w:w="8510"/>
        <w:gridCol w:w="1438"/>
      </w:tblGrid>
      <w:tr w:rsidR="00075671" w:rsidRPr="000E678F" w:rsidTr="00304E76">
        <w:trPr>
          <w:trHeight w:val="851"/>
        </w:trPr>
        <w:tc>
          <w:tcPr>
            <w:tcW w:w="851" w:type="dxa"/>
          </w:tcPr>
          <w:p w:rsidR="00075671" w:rsidRPr="001F19B6" w:rsidRDefault="00075671" w:rsidP="00F72C36">
            <w:pPr>
              <w:suppressAutoHyphens/>
              <w:snapToGrid w:val="0"/>
              <w:spacing w:after="0" w:line="240" w:lineRule="auto"/>
              <w:jc w:val="center"/>
              <w:rPr>
                <w:rFonts w:ascii="Times New Roman" w:eastAsia="Batang" w:hAnsi="Times New Roman"/>
                <w:b/>
                <w:sz w:val="24"/>
                <w:szCs w:val="24"/>
                <w:lang w:eastAsia="zh-CN"/>
              </w:rPr>
            </w:pPr>
          </w:p>
          <w:p w:rsidR="00075671" w:rsidRPr="001F19B6" w:rsidRDefault="00075671" w:rsidP="00F72C36">
            <w:pPr>
              <w:suppressAutoHyphens/>
              <w:spacing w:after="0" w:line="240" w:lineRule="auto"/>
              <w:jc w:val="center"/>
              <w:rPr>
                <w:rFonts w:ascii="Times New Roman" w:eastAsia="Batang" w:hAnsi="Times New Roman"/>
                <w:b/>
                <w:sz w:val="24"/>
                <w:szCs w:val="24"/>
                <w:lang w:eastAsia="zh-CN"/>
              </w:rPr>
            </w:pPr>
            <w:r w:rsidRPr="001F19B6">
              <w:rPr>
                <w:rFonts w:ascii="Times New Roman" w:hAnsi="Times New Roman"/>
                <w:b/>
                <w:sz w:val="24"/>
                <w:szCs w:val="24"/>
                <w:lang w:eastAsia="zh-CN"/>
              </w:rPr>
              <w:t>№</w:t>
            </w:r>
          </w:p>
          <w:p w:rsidR="00075671" w:rsidRPr="001F19B6" w:rsidRDefault="00075671" w:rsidP="00F72C36">
            <w:pPr>
              <w:suppressAutoHyphens/>
              <w:spacing w:after="0" w:line="240" w:lineRule="auto"/>
              <w:jc w:val="center"/>
              <w:rPr>
                <w:rFonts w:ascii="Times New Roman" w:eastAsia="Batang" w:hAnsi="Times New Roman"/>
                <w:sz w:val="24"/>
                <w:szCs w:val="24"/>
                <w:lang w:eastAsia="zh-CN"/>
              </w:rPr>
            </w:pPr>
            <w:r w:rsidRPr="001F19B6">
              <w:rPr>
                <w:rFonts w:ascii="Times New Roman" w:eastAsia="Batang" w:hAnsi="Times New Roman"/>
                <w:b/>
                <w:sz w:val="24"/>
                <w:szCs w:val="24"/>
                <w:lang w:eastAsia="zh-CN"/>
              </w:rPr>
              <w:t>п/п</w:t>
            </w:r>
          </w:p>
        </w:tc>
        <w:tc>
          <w:tcPr>
            <w:tcW w:w="8510" w:type="dxa"/>
          </w:tcPr>
          <w:p w:rsidR="00075671" w:rsidRPr="001F19B6" w:rsidRDefault="00075671" w:rsidP="00F72C36">
            <w:pPr>
              <w:suppressAutoHyphens/>
              <w:snapToGrid w:val="0"/>
              <w:spacing w:after="0" w:line="240" w:lineRule="auto"/>
              <w:jc w:val="center"/>
              <w:rPr>
                <w:rFonts w:ascii="Times New Roman" w:eastAsia="Batang" w:hAnsi="Times New Roman"/>
                <w:b/>
                <w:sz w:val="24"/>
                <w:szCs w:val="24"/>
                <w:lang w:eastAsia="zh-CN"/>
              </w:rPr>
            </w:pPr>
          </w:p>
          <w:p w:rsidR="00075671" w:rsidRPr="001F19B6" w:rsidRDefault="00075671" w:rsidP="00F72C36">
            <w:pPr>
              <w:suppressAutoHyphens/>
              <w:spacing w:after="0" w:line="240" w:lineRule="auto"/>
              <w:jc w:val="center"/>
              <w:rPr>
                <w:rFonts w:ascii="Times New Roman" w:eastAsia="Batang" w:hAnsi="Times New Roman"/>
                <w:sz w:val="24"/>
                <w:szCs w:val="24"/>
                <w:lang w:eastAsia="zh-CN"/>
              </w:rPr>
            </w:pPr>
            <w:r w:rsidRPr="001F19B6">
              <w:rPr>
                <w:rFonts w:ascii="Times New Roman" w:eastAsia="Batang" w:hAnsi="Times New Roman"/>
                <w:b/>
                <w:sz w:val="24"/>
                <w:szCs w:val="24"/>
                <w:lang w:eastAsia="zh-CN"/>
              </w:rPr>
              <w:t>Наименование разделов и подразделов</w:t>
            </w:r>
          </w:p>
        </w:tc>
        <w:tc>
          <w:tcPr>
            <w:tcW w:w="1438" w:type="dxa"/>
          </w:tcPr>
          <w:p w:rsidR="00075671" w:rsidRPr="001F19B6" w:rsidRDefault="00075671" w:rsidP="00F72C36">
            <w:pPr>
              <w:suppressAutoHyphens/>
              <w:snapToGrid w:val="0"/>
              <w:spacing w:after="0" w:line="240" w:lineRule="auto"/>
              <w:jc w:val="center"/>
              <w:rPr>
                <w:rFonts w:ascii="Times New Roman" w:eastAsia="Batang" w:hAnsi="Times New Roman"/>
                <w:b/>
                <w:color w:val="FF0000"/>
                <w:sz w:val="24"/>
                <w:szCs w:val="24"/>
                <w:lang w:eastAsia="zh-CN"/>
              </w:rPr>
            </w:pPr>
          </w:p>
          <w:p w:rsidR="00075671" w:rsidRPr="001F19B6" w:rsidRDefault="00075671" w:rsidP="00F72C36">
            <w:pPr>
              <w:suppressAutoHyphens/>
              <w:spacing w:after="0" w:line="240" w:lineRule="auto"/>
              <w:jc w:val="center"/>
              <w:rPr>
                <w:rFonts w:ascii="Times New Roman" w:eastAsia="Batang" w:hAnsi="Times New Roman"/>
                <w:sz w:val="24"/>
                <w:szCs w:val="24"/>
                <w:lang w:eastAsia="zh-CN"/>
              </w:rPr>
            </w:pPr>
            <w:r w:rsidRPr="001F19B6">
              <w:rPr>
                <w:rFonts w:ascii="Times New Roman" w:eastAsia="Batang" w:hAnsi="Times New Roman"/>
                <w:b/>
                <w:sz w:val="24"/>
                <w:szCs w:val="24"/>
                <w:lang w:eastAsia="zh-CN"/>
              </w:rPr>
              <w:t xml:space="preserve">Страница </w:t>
            </w:r>
          </w:p>
        </w:tc>
      </w:tr>
      <w:tr w:rsidR="00075671" w:rsidRPr="000E678F" w:rsidTr="00304E76">
        <w:trPr>
          <w:trHeight w:val="454"/>
        </w:trPr>
        <w:tc>
          <w:tcPr>
            <w:tcW w:w="851" w:type="dxa"/>
          </w:tcPr>
          <w:p w:rsidR="00075671" w:rsidRPr="00F72C36" w:rsidRDefault="00075671" w:rsidP="00F72C36">
            <w:pPr>
              <w:suppressAutoHyphens/>
              <w:snapToGrid w:val="0"/>
              <w:spacing w:after="0" w:line="240" w:lineRule="auto"/>
              <w:jc w:val="both"/>
              <w:rPr>
                <w:rFonts w:ascii="Times New Roman" w:eastAsia="Batang" w:hAnsi="Times New Roman"/>
                <w:sz w:val="28"/>
                <w:szCs w:val="28"/>
                <w:lang w:eastAsia="zh-CN"/>
              </w:rPr>
            </w:pPr>
          </w:p>
        </w:tc>
        <w:tc>
          <w:tcPr>
            <w:tcW w:w="8510" w:type="dxa"/>
          </w:tcPr>
          <w:p w:rsidR="00075671" w:rsidRPr="00F72C36" w:rsidRDefault="00075671" w:rsidP="00F72C36">
            <w:pPr>
              <w:suppressAutoHyphens/>
              <w:spacing w:after="0" w:line="240" w:lineRule="auto"/>
              <w:jc w:val="both"/>
              <w:rPr>
                <w:rFonts w:ascii="Times New Roman" w:eastAsia="Batang" w:hAnsi="Times New Roman"/>
                <w:b/>
                <w:sz w:val="28"/>
                <w:szCs w:val="28"/>
                <w:lang w:eastAsia="zh-CN"/>
              </w:rPr>
            </w:pPr>
            <w:r w:rsidRPr="00F72C36">
              <w:rPr>
                <w:rFonts w:ascii="Times New Roman" w:eastAsia="Batang" w:hAnsi="Times New Roman"/>
                <w:b/>
                <w:sz w:val="28"/>
                <w:szCs w:val="28"/>
                <w:lang w:eastAsia="zh-CN"/>
              </w:rPr>
              <w:t>Состав авторского коллектива</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5</w:t>
            </w:r>
          </w:p>
        </w:tc>
      </w:tr>
      <w:tr w:rsidR="00075671" w:rsidRPr="000E678F" w:rsidTr="00304E76">
        <w:trPr>
          <w:trHeight w:val="454"/>
        </w:trPr>
        <w:tc>
          <w:tcPr>
            <w:tcW w:w="851" w:type="dxa"/>
          </w:tcPr>
          <w:p w:rsidR="00075671" w:rsidRPr="00F72C36"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1</w:t>
            </w:r>
          </w:p>
        </w:tc>
        <w:tc>
          <w:tcPr>
            <w:tcW w:w="8510" w:type="dxa"/>
          </w:tcPr>
          <w:p w:rsidR="00075671" w:rsidRPr="00F72C36" w:rsidRDefault="00075671" w:rsidP="00F72C36">
            <w:pPr>
              <w:suppressAutoHyphens/>
              <w:spacing w:after="0" w:line="240" w:lineRule="auto"/>
              <w:jc w:val="both"/>
              <w:rPr>
                <w:rFonts w:ascii="Times New Roman" w:eastAsia="Batang" w:hAnsi="Times New Roman"/>
                <w:b/>
                <w:sz w:val="28"/>
                <w:szCs w:val="28"/>
                <w:lang w:eastAsia="zh-CN"/>
              </w:rPr>
            </w:pPr>
            <w:r>
              <w:rPr>
                <w:rFonts w:ascii="Times New Roman" w:eastAsia="Batang" w:hAnsi="Times New Roman"/>
                <w:b/>
                <w:sz w:val="28"/>
                <w:szCs w:val="28"/>
                <w:lang w:eastAsia="zh-CN"/>
              </w:rPr>
              <w:t xml:space="preserve">Глава 1 Общие положения </w:t>
            </w:r>
          </w:p>
        </w:tc>
        <w:tc>
          <w:tcPr>
            <w:tcW w:w="1438" w:type="dxa"/>
            <w:vAlign w:val="center"/>
          </w:tcPr>
          <w:p w:rsidR="00075671" w:rsidRPr="00F72C36" w:rsidRDefault="00075671" w:rsidP="00F72C36">
            <w:pPr>
              <w:suppressAutoHyphens/>
              <w:spacing w:after="0" w:line="240" w:lineRule="auto"/>
              <w:jc w:val="center"/>
              <w:rPr>
                <w:rFonts w:ascii="Times New Roman" w:eastAsia="Batang" w:hAnsi="Times New Roman"/>
                <w:sz w:val="28"/>
                <w:szCs w:val="28"/>
                <w:lang w:eastAsia="zh-CN"/>
              </w:rPr>
            </w:pPr>
          </w:p>
        </w:tc>
      </w:tr>
      <w:tr w:rsidR="00075671" w:rsidRPr="000E678F" w:rsidTr="00304E76">
        <w:trPr>
          <w:trHeight w:val="454"/>
        </w:trPr>
        <w:tc>
          <w:tcPr>
            <w:tcW w:w="851" w:type="dxa"/>
          </w:tcPr>
          <w:p w:rsidR="00075671" w:rsidRPr="00F72C36"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1.1.</w:t>
            </w:r>
          </w:p>
        </w:tc>
        <w:tc>
          <w:tcPr>
            <w:tcW w:w="8510" w:type="dxa"/>
          </w:tcPr>
          <w:p w:rsidR="00075671" w:rsidRPr="005D0D2B"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Цель проекта </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6</w:t>
            </w: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1.2.</w:t>
            </w:r>
          </w:p>
        </w:tc>
        <w:tc>
          <w:tcPr>
            <w:tcW w:w="8510"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Методика разработки нормативов градостроительного проектирования</w:t>
            </w:r>
          </w:p>
        </w:tc>
        <w:tc>
          <w:tcPr>
            <w:tcW w:w="1438" w:type="dxa"/>
            <w:vAlign w:val="center"/>
          </w:tcPr>
          <w:p w:rsidR="00075671" w:rsidRPr="00F72C36" w:rsidRDefault="00075671" w:rsidP="00F72C36">
            <w:pPr>
              <w:suppressAutoHyphens/>
              <w:spacing w:after="0" w:line="240" w:lineRule="auto"/>
              <w:jc w:val="center"/>
              <w:rPr>
                <w:rFonts w:ascii="Times New Roman" w:eastAsia="Batang" w:hAnsi="Times New Roman"/>
                <w:sz w:val="28"/>
                <w:szCs w:val="28"/>
                <w:lang w:eastAsia="zh-CN"/>
              </w:rPr>
            </w:pP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1.2.1.</w:t>
            </w:r>
          </w:p>
        </w:tc>
        <w:tc>
          <w:tcPr>
            <w:tcW w:w="8510"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Цель и задачи определения методики  разработки нормативов градостроительного проектирования, этапы разработки</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7-9</w:t>
            </w: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1.2.2. </w:t>
            </w:r>
          </w:p>
        </w:tc>
        <w:tc>
          <w:tcPr>
            <w:tcW w:w="8510"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Принципы подготовки нормативов градостроительного проектирования</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10-13</w:t>
            </w: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1.2.3.</w:t>
            </w:r>
          </w:p>
        </w:tc>
        <w:tc>
          <w:tcPr>
            <w:tcW w:w="8510"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Типология расчетных показателей проекта нормативов градостроительного проектирования</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14-15</w:t>
            </w: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1.2.4.</w:t>
            </w:r>
          </w:p>
        </w:tc>
        <w:tc>
          <w:tcPr>
            <w:tcW w:w="8510"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Исходные данные для подготовки проекта нормативов градостроительного проектирования</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16-17</w:t>
            </w: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1.3. </w:t>
            </w:r>
          </w:p>
        </w:tc>
        <w:tc>
          <w:tcPr>
            <w:tcW w:w="8510"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Содержание нормативов градостроительного проектирования</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18-19</w:t>
            </w: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1.4.</w:t>
            </w:r>
          </w:p>
        </w:tc>
        <w:tc>
          <w:tcPr>
            <w:tcW w:w="8510"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Термины и определения</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20-33</w:t>
            </w: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2</w:t>
            </w:r>
          </w:p>
        </w:tc>
        <w:tc>
          <w:tcPr>
            <w:tcW w:w="8510" w:type="dxa"/>
          </w:tcPr>
          <w:p w:rsidR="00075671" w:rsidRPr="004E6B98" w:rsidRDefault="00075671" w:rsidP="00F72C36">
            <w:pPr>
              <w:suppressAutoHyphens/>
              <w:spacing w:after="0" w:line="240" w:lineRule="auto"/>
              <w:jc w:val="both"/>
              <w:rPr>
                <w:rFonts w:ascii="Times New Roman" w:eastAsia="Batang" w:hAnsi="Times New Roman"/>
                <w:b/>
                <w:sz w:val="28"/>
                <w:szCs w:val="28"/>
                <w:lang w:eastAsia="zh-CN"/>
              </w:rPr>
            </w:pPr>
            <w:r w:rsidRPr="004E6B98">
              <w:rPr>
                <w:rFonts w:ascii="Times New Roman" w:eastAsia="Batang" w:hAnsi="Times New Roman"/>
                <w:b/>
                <w:sz w:val="28"/>
                <w:szCs w:val="28"/>
                <w:lang w:eastAsia="zh-CN"/>
              </w:rPr>
              <w:t>Глава 2 Материалы по обоснованию  расчетных показателей местных нормативов градостроительного проектирования</w:t>
            </w:r>
          </w:p>
        </w:tc>
        <w:tc>
          <w:tcPr>
            <w:tcW w:w="1438" w:type="dxa"/>
            <w:vAlign w:val="center"/>
          </w:tcPr>
          <w:p w:rsidR="00075671" w:rsidRPr="00F72C36" w:rsidRDefault="00075671" w:rsidP="00F72C36">
            <w:pPr>
              <w:suppressAutoHyphens/>
              <w:spacing w:after="0" w:line="240" w:lineRule="auto"/>
              <w:jc w:val="center"/>
              <w:rPr>
                <w:rFonts w:ascii="Times New Roman" w:eastAsia="Batang" w:hAnsi="Times New Roman"/>
                <w:sz w:val="28"/>
                <w:szCs w:val="28"/>
                <w:lang w:eastAsia="zh-CN"/>
              </w:rPr>
            </w:pP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2.1.</w:t>
            </w:r>
          </w:p>
        </w:tc>
        <w:tc>
          <w:tcPr>
            <w:tcW w:w="8510" w:type="dxa"/>
          </w:tcPr>
          <w:p w:rsidR="00075671" w:rsidRPr="00852C15"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Территориальное устройство, природно-климатические и социально-экономические условия развития Миллеровского городского поселения</w:t>
            </w:r>
          </w:p>
        </w:tc>
        <w:tc>
          <w:tcPr>
            <w:tcW w:w="1438" w:type="dxa"/>
            <w:vAlign w:val="center"/>
          </w:tcPr>
          <w:p w:rsidR="00075671" w:rsidRPr="00F72C36" w:rsidRDefault="00075671" w:rsidP="00F72C36">
            <w:pPr>
              <w:suppressAutoHyphens/>
              <w:spacing w:after="0" w:line="240" w:lineRule="auto"/>
              <w:jc w:val="center"/>
              <w:rPr>
                <w:rFonts w:ascii="Times New Roman" w:eastAsia="Batang" w:hAnsi="Times New Roman"/>
                <w:sz w:val="28"/>
                <w:szCs w:val="28"/>
                <w:lang w:eastAsia="zh-CN"/>
              </w:rPr>
            </w:pP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2.1.1.</w:t>
            </w:r>
          </w:p>
        </w:tc>
        <w:tc>
          <w:tcPr>
            <w:tcW w:w="8510" w:type="dxa"/>
          </w:tcPr>
          <w:p w:rsidR="00075671" w:rsidRPr="00852C15" w:rsidRDefault="00075671" w:rsidP="00F72C36">
            <w:pPr>
              <w:suppressAutoHyphens/>
              <w:spacing w:after="0" w:line="240" w:lineRule="auto"/>
              <w:jc w:val="both"/>
              <w:rPr>
                <w:rFonts w:ascii="Times New Roman" w:eastAsia="Batang" w:hAnsi="Times New Roman"/>
                <w:sz w:val="28"/>
                <w:szCs w:val="28"/>
                <w:lang w:eastAsia="zh-CN"/>
              </w:rPr>
            </w:pPr>
            <w:r w:rsidRPr="00852C15">
              <w:rPr>
                <w:rFonts w:ascii="Times New Roman" w:eastAsia="Batang" w:hAnsi="Times New Roman"/>
                <w:sz w:val="28"/>
                <w:szCs w:val="28"/>
                <w:lang w:eastAsia="zh-CN"/>
              </w:rPr>
              <w:t>Географическое положение и территориальное устройство</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34-37</w:t>
            </w: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2.1.2.</w:t>
            </w:r>
          </w:p>
        </w:tc>
        <w:tc>
          <w:tcPr>
            <w:tcW w:w="8510" w:type="dxa"/>
          </w:tcPr>
          <w:p w:rsidR="00075671" w:rsidRPr="00852C15"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Природно-климатические условия</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38</w:t>
            </w: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2.1.3.</w:t>
            </w:r>
          </w:p>
        </w:tc>
        <w:tc>
          <w:tcPr>
            <w:tcW w:w="8510"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Социально-экономическое положение Миллеровского городского поселения и прогноз развития </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39-45</w:t>
            </w: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2.2. </w:t>
            </w:r>
          </w:p>
        </w:tc>
        <w:tc>
          <w:tcPr>
            <w:tcW w:w="8510"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Требования и рекомендации по обеспечению охраны окружающей среды, учитываемые при подготовке местных нормативов градостроительного проектирования</w:t>
            </w:r>
          </w:p>
        </w:tc>
        <w:tc>
          <w:tcPr>
            <w:tcW w:w="1438" w:type="dxa"/>
            <w:vAlign w:val="center"/>
          </w:tcPr>
          <w:p w:rsidR="00075671" w:rsidRPr="00F72C36" w:rsidRDefault="00075671" w:rsidP="00F72C36">
            <w:pPr>
              <w:suppressAutoHyphens/>
              <w:spacing w:after="0" w:line="240" w:lineRule="auto"/>
              <w:jc w:val="center"/>
              <w:rPr>
                <w:rFonts w:ascii="Times New Roman" w:eastAsia="Batang" w:hAnsi="Times New Roman"/>
                <w:sz w:val="28"/>
                <w:szCs w:val="28"/>
                <w:lang w:eastAsia="zh-CN"/>
              </w:rPr>
            </w:pP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2.2.1. </w:t>
            </w:r>
          </w:p>
        </w:tc>
        <w:tc>
          <w:tcPr>
            <w:tcW w:w="8510"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Охрана окружающей среды</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46-47</w:t>
            </w: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2.2.2. </w:t>
            </w:r>
          </w:p>
        </w:tc>
        <w:tc>
          <w:tcPr>
            <w:tcW w:w="8510"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Защита атмосферного воздуха, поверхностных  и подземных вод и почв от загрязнения</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48-51</w:t>
            </w: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2.2.3.</w:t>
            </w:r>
          </w:p>
        </w:tc>
        <w:tc>
          <w:tcPr>
            <w:tcW w:w="8510"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Защита от шума, вибрации, электромагнитных полей, радиации</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52</w:t>
            </w: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2.2.4.</w:t>
            </w:r>
          </w:p>
        </w:tc>
        <w:tc>
          <w:tcPr>
            <w:tcW w:w="8510"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Улучшение микроклимата </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53</w:t>
            </w: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 xml:space="preserve">2.3. </w:t>
            </w:r>
          </w:p>
        </w:tc>
        <w:tc>
          <w:tcPr>
            <w:tcW w:w="8510"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Нормативные ссылки</w:t>
            </w:r>
          </w:p>
        </w:tc>
        <w:tc>
          <w:tcPr>
            <w:tcW w:w="1438" w:type="dxa"/>
            <w:vAlign w:val="center"/>
          </w:tcPr>
          <w:p w:rsidR="00075671" w:rsidRPr="00F72C36" w:rsidRDefault="00075671" w:rsidP="00F72C36">
            <w:pPr>
              <w:suppressAutoHyphens/>
              <w:spacing w:after="0" w:line="240" w:lineRule="auto"/>
              <w:jc w:val="center"/>
              <w:rPr>
                <w:rFonts w:ascii="Times New Roman" w:eastAsia="Batang" w:hAnsi="Times New Roman"/>
                <w:sz w:val="28"/>
                <w:szCs w:val="28"/>
                <w:lang w:eastAsia="zh-CN"/>
              </w:rPr>
            </w:pPr>
          </w:p>
        </w:tc>
      </w:tr>
      <w:tr w:rsidR="00075671" w:rsidRPr="000E678F" w:rsidTr="00304E76">
        <w:trPr>
          <w:trHeight w:val="454"/>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lastRenderedPageBreak/>
              <w:t>2.3.1.</w:t>
            </w:r>
          </w:p>
        </w:tc>
        <w:tc>
          <w:tcPr>
            <w:tcW w:w="8510" w:type="dxa"/>
          </w:tcPr>
          <w:p w:rsidR="00075671" w:rsidRPr="000E678F" w:rsidRDefault="00075671" w:rsidP="00EA664D">
            <w:pPr>
              <w:pStyle w:val="Heading21"/>
              <w:shd w:val="clear" w:color="auto" w:fill="auto"/>
              <w:spacing w:before="0" w:after="240" w:line="360" w:lineRule="auto"/>
              <w:ind w:right="280" w:firstLine="284"/>
              <w:rPr>
                <w:rFonts w:eastAsia="Batang"/>
                <w:b w:val="0"/>
                <w:bCs w:val="0"/>
                <w:spacing w:val="0"/>
                <w:sz w:val="28"/>
                <w:szCs w:val="28"/>
                <w:lang w:eastAsia="zh-CN"/>
              </w:rPr>
            </w:pPr>
            <w:r w:rsidRPr="000E678F">
              <w:rPr>
                <w:rFonts w:eastAsia="Batang"/>
                <w:b w:val="0"/>
                <w:spacing w:val="0"/>
                <w:sz w:val="28"/>
                <w:szCs w:val="28"/>
                <w:lang w:eastAsia="zh-CN"/>
              </w:rPr>
              <w:t>Перечень законодательных и нормативно-правовых актов, использованных при разработке нормативов градостроительного проектирования</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54-74</w:t>
            </w:r>
          </w:p>
        </w:tc>
      </w:tr>
      <w:tr w:rsidR="00075671" w:rsidRPr="000E678F" w:rsidTr="00304E76">
        <w:trPr>
          <w:trHeight w:val="1417"/>
        </w:trPr>
        <w:tc>
          <w:tcPr>
            <w:tcW w:w="851" w:type="dxa"/>
          </w:tcPr>
          <w:p w:rsidR="00075671" w:rsidRDefault="00075671" w:rsidP="00F72C36">
            <w:pPr>
              <w:suppressAutoHyphens/>
              <w:spacing w:after="0" w:line="24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3</w:t>
            </w:r>
          </w:p>
        </w:tc>
        <w:tc>
          <w:tcPr>
            <w:tcW w:w="8510" w:type="dxa"/>
          </w:tcPr>
          <w:p w:rsidR="00075671" w:rsidRPr="000E678F" w:rsidRDefault="00075671" w:rsidP="00EA664D">
            <w:pPr>
              <w:pStyle w:val="Heading21"/>
              <w:shd w:val="clear" w:color="auto" w:fill="auto"/>
              <w:spacing w:before="0" w:after="240" w:line="360" w:lineRule="auto"/>
              <w:ind w:right="280" w:firstLine="284"/>
              <w:rPr>
                <w:rFonts w:eastAsia="Batang"/>
                <w:spacing w:val="0"/>
                <w:sz w:val="28"/>
                <w:szCs w:val="28"/>
                <w:lang w:eastAsia="zh-CN"/>
              </w:rPr>
            </w:pPr>
            <w:r w:rsidRPr="000E678F">
              <w:rPr>
                <w:rFonts w:eastAsia="Batang"/>
                <w:spacing w:val="0"/>
                <w:sz w:val="28"/>
                <w:szCs w:val="28"/>
                <w:lang w:eastAsia="zh-CN"/>
              </w:rPr>
              <w:t xml:space="preserve">Глава 3 Правила и область применения расчетных показателей, содержащихся в основной части нормативов градостроительного проектирования </w:t>
            </w:r>
          </w:p>
        </w:tc>
        <w:tc>
          <w:tcPr>
            <w:tcW w:w="1438" w:type="dxa"/>
            <w:vAlign w:val="center"/>
          </w:tcPr>
          <w:p w:rsidR="00075671" w:rsidRPr="00F72C36" w:rsidRDefault="00304E76" w:rsidP="00F72C36">
            <w:pPr>
              <w:suppressAutoHyphens/>
              <w:spacing w:after="0" w:line="240" w:lineRule="auto"/>
              <w:jc w:val="center"/>
              <w:rPr>
                <w:rFonts w:ascii="Times New Roman" w:eastAsia="Batang" w:hAnsi="Times New Roman"/>
                <w:sz w:val="28"/>
                <w:szCs w:val="28"/>
                <w:lang w:eastAsia="zh-CN"/>
              </w:rPr>
            </w:pPr>
            <w:r>
              <w:rPr>
                <w:rFonts w:ascii="Times New Roman" w:eastAsia="Batang" w:hAnsi="Times New Roman"/>
                <w:sz w:val="28"/>
                <w:szCs w:val="28"/>
                <w:lang w:eastAsia="zh-CN"/>
              </w:rPr>
              <w:t>75-77</w:t>
            </w:r>
          </w:p>
        </w:tc>
      </w:tr>
    </w:tbl>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rsidP="00F72C36">
      <w:pPr>
        <w:suppressAutoHyphens/>
        <w:spacing w:after="0" w:line="240" w:lineRule="auto"/>
        <w:jc w:val="center"/>
        <w:rPr>
          <w:rFonts w:ascii="Times New Roman" w:eastAsia="Batang" w:hAnsi="Times New Roman"/>
          <w:b/>
          <w:sz w:val="28"/>
          <w:szCs w:val="28"/>
          <w:lang w:eastAsia="zh-CN"/>
        </w:rPr>
      </w:pPr>
      <w:r w:rsidRPr="00F72C36">
        <w:rPr>
          <w:rFonts w:ascii="Times New Roman" w:eastAsia="Batang" w:hAnsi="Times New Roman"/>
          <w:b/>
          <w:sz w:val="28"/>
          <w:szCs w:val="28"/>
          <w:lang w:eastAsia="zh-CN"/>
        </w:rPr>
        <w:t>СОСТАВ АВТОРСКОГО КОЛЛЕКТИВА</w:t>
      </w:r>
    </w:p>
    <w:p w:rsidR="00075671" w:rsidRPr="00F72C36" w:rsidRDefault="00075671" w:rsidP="00F72C36">
      <w:pPr>
        <w:suppressAutoHyphens/>
        <w:spacing w:after="0" w:line="240" w:lineRule="auto"/>
        <w:jc w:val="center"/>
        <w:rPr>
          <w:rFonts w:ascii="Times New Roman" w:eastAsia="Batang" w:hAnsi="Times New Roman"/>
          <w:b/>
          <w:sz w:val="28"/>
          <w:szCs w:val="28"/>
          <w:lang w:eastAsia="zh-CN"/>
        </w:rPr>
      </w:pPr>
    </w:p>
    <w:p w:rsidR="00075671" w:rsidRPr="00F72C36" w:rsidRDefault="00075671" w:rsidP="00F72C36">
      <w:pPr>
        <w:suppressAutoHyphens/>
        <w:spacing w:after="0" w:line="240" w:lineRule="auto"/>
        <w:jc w:val="center"/>
        <w:rPr>
          <w:rFonts w:ascii="Times New Roman" w:eastAsia="Batang" w:hAnsi="Times New Roman"/>
          <w:b/>
          <w:sz w:val="24"/>
          <w:szCs w:val="24"/>
          <w:lang w:eastAsia="zh-CN"/>
        </w:rPr>
      </w:pPr>
    </w:p>
    <w:p w:rsidR="00075671" w:rsidRPr="00F72C36" w:rsidRDefault="00075671" w:rsidP="00F72C36">
      <w:pPr>
        <w:suppressAutoHyphens/>
        <w:spacing w:after="0" w:line="240" w:lineRule="auto"/>
        <w:jc w:val="center"/>
        <w:rPr>
          <w:rFonts w:ascii="Times New Roman" w:eastAsia="Batang" w:hAnsi="Times New Roman"/>
          <w:b/>
          <w:sz w:val="24"/>
          <w:szCs w:val="24"/>
          <w:lang w:eastAsia="zh-CN"/>
        </w:rPr>
      </w:pPr>
    </w:p>
    <w:tbl>
      <w:tblPr>
        <w:tblW w:w="9493" w:type="dxa"/>
        <w:tblLayout w:type="fixed"/>
        <w:tblLook w:val="00A0" w:firstRow="1" w:lastRow="0" w:firstColumn="1" w:lastColumn="0" w:noHBand="0" w:noVBand="0"/>
      </w:tblPr>
      <w:tblGrid>
        <w:gridCol w:w="5040"/>
        <w:gridCol w:w="4453"/>
      </w:tblGrid>
      <w:tr w:rsidR="00075671" w:rsidRPr="000E678F" w:rsidTr="00A43251">
        <w:tc>
          <w:tcPr>
            <w:tcW w:w="5040" w:type="dxa"/>
          </w:tcPr>
          <w:p w:rsidR="00075671" w:rsidRPr="00F72C36" w:rsidRDefault="00075671" w:rsidP="00A94A35">
            <w:pPr>
              <w:suppressAutoHyphens/>
              <w:spacing w:after="0" w:line="360" w:lineRule="auto"/>
              <w:rPr>
                <w:rFonts w:ascii="Times New Roman" w:eastAsia="Batang" w:hAnsi="Times New Roman"/>
                <w:b/>
                <w:sz w:val="28"/>
                <w:szCs w:val="28"/>
                <w:lang w:eastAsia="zh-CN"/>
              </w:rPr>
            </w:pPr>
            <w:r w:rsidRPr="00F72C36">
              <w:rPr>
                <w:rFonts w:ascii="Times New Roman" w:eastAsia="Batang" w:hAnsi="Times New Roman"/>
                <w:b/>
                <w:sz w:val="28"/>
                <w:szCs w:val="28"/>
                <w:lang w:eastAsia="zh-CN"/>
              </w:rPr>
              <w:t>Должность</w:t>
            </w:r>
          </w:p>
        </w:tc>
        <w:tc>
          <w:tcPr>
            <w:tcW w:w="4453" w:type="dxa"/>
          </w:tcPr>
          <w:p w:rsidR="00075671" w:rsidRPr="00F72C36" w:rsidRDefault="00075671" w:rsidP="00A94A35">
            <w:pPr>
              <w:suppressAutoHyphens/>
              <w:spacing w:after="0" w:line="360" w:lineRule="auto"/>
              <w:rPr>
                <w:rFonts w:ascii="Times New Roman" w:eastAsia="Batang" w:hAnsi="Times New Roman"/>
                <w:b/>
                <w:sz w:val="28"/>
                <w:szCs w:val="28"/>
                <w:lang w:eastAsia="zh-CN"/>
              </w:rPr>
            </w:pPr>
            <w:r w:rsidRPr="00F72C36">
              <w:rPr>
                <w:rFonts w:ascii="Times New Roman" w:eastAsia="Batang" w:hAnsi="Times New Roman"/>
                <w:b/>
                <w:sz w:val="28"/>
                <w:szCs w:val="28"/>
                <w:lang w:eastAsia="zh-CN"/>
              </w:rPr>
              <w:t>Исполнитель</w:t>
            </w:r>
          </w:p>
        </w:tc>
      </w:tr>
      <w:tr w:rsidR="00075671" w:rsidRPr="000E678F" w:rsidTr="00A43251">
        <w:tc>
          <w:tcPr>
            <w:tcW w:w="5040" w:type="dxa"/>
          </w:tcPr>
          <w:p w:rsidR="00075671" w:rsidRDefault="00075671" w:rsidP="00F72C36">
            <w:pPr>
              <w:suppressAutoHyphens/>
              <w:spacing w:after="0" w:line="36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Директор</w:t>
            </w:r>
          </w:p>
          <w:p w:rsidR="00075671" w:rsidRPr="00F72C36" w:rsidRDefault="00075671" w:rsidP="00F72C36">
            <w:pPr>
              <w:suppressAutoHyphens/>
              <w:spacing w:after="0" w:line="360" w:lineRule="auto"/>
              <w:jc w:val="both"/>
              <w:rPr>
                <w:rFonts w:ascii="Times New Roman" w:eastAsia="Batang" w:hAnsi="Times New Roman"/>
                <w:sz w:val="28"/>
                <w:szCs w:val="28"/>
                <w:lang w:eastAsia="zh-CN"/>
              </w:rPr>
            </w:pPr>
          </w:p>
        </w:tc>
        <w:tc>
          <w:tcPr>
            <w:tcW w:w="4453" w:type="dxa"/>
          </w:tcPr>
          <w:p w:rsidR="00075671" w:rsidRPr="00F72C36" w:rsidRDefault="00075671" w:rsidP="00F72C36">
            <w:pPr>
              <w:suppressAutoHyphens/>
              <w:spacing w:after="0" w:line="36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Громов Алексей Александрович</w:t>
            </w:r>
          </w:p>
        </w:tc>
      </w:tr>
      <w:tr w:rsidR="00075671" w:rsidRPr="000E678F" w:rsidTr="00A43251">
        <w:tc>
          <w:tcPr>
            <w:tcW w:w="5040" w:type="dxa"/>
          </w:tcPr>
          <w:p w:rsidR="00075671" w:rsidRDefault="00075671" w:rsidP="00F72C36">
            <w:pPr>
              <w:suppressAutoHyphens/>
              <w:spacing w:after="0" w:line="36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Главный архитектор проекта</w:t>
            </w:r>
          </w:p>
          <w:p w:rsidR="00075671" w:rsidRPr="00F72C36" w:rsidRDefault="00075671" w:rsidP="00F72C36">
            <w:pPr>
              <w:suppressAutoHyphens/>
              <w:spacing w:after="0" w:line="360" w:lineRule="auto"/>
              <w:jc w:val="both"/>
              <w:rPr>
                <w:rFonts w:ascii="Times New Roman" w:eastAsia="Batang" w:hAnsi="Times New Roman"/>
                <w:sz w:val="28"/>
                <w:szCs w:val="28"/>
                <w:lang w:eastAsia="zh-CN"/>
              </w:rPr>
            </w:pPr>
          </w:p>
        </w:tc>
        <w:tc>
          <w:tcPr>
            <w:tcW w:w="4453" w:type="dxa"/>
          </w:tcPr>
          <w:p w:rsidR="00075671" w:rsidRPr="00F72C36" w:rsidRDefault="00075671" w:rsidP="00F72C36">
            <w:pPr>
              <w:suppressAutoHyphens/>
              <w:spacing w:after="0" w:line="36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Тарасов Андрей Владимирович</w:t>
            </w:r>
          </w:p>
        </w:tc>
      </w:tr>
      <w:tr w:rsidR="00075671" w:rsidRPr="000E678F" w:rsidTr="00A43251">
        <w:tc>
          <w:tcPr>
            <w:tcW w:w="5040" w:type="dxa"/>
          </w:tcPr>
          <w:p w:rsidR="00075671" w:rsidRDefault="00075671" w:rsidP="00F72C36">
            <w:pPr>
              <w:suppressAutoHyphens/>
              <w:spacing w:after="0" w:line="360" w:lineRule="auto"/>
              <w:jc w:val="both"/>
              <w:rPr>
                <w:rFonts w:ascii="Times New Roman" w:eastAsia="Batang" w:hAnsi="Times New Roman"/>
                <w:sz w:val="28"/>
                <w:szCs w:val="28"/>
                <w:lang w:eastAsia="zh-CN"/>
              </w:rPr>
            </w:pPr>
            <w:r>
              <w:rPr>
                <w:rFonts w:ascii="Times New Roman" w:eastAsia="Batang" w:hAnsi="Times New Roman"/>
                <w:sz w:val="28"/>
                <w:szCs w:val="28"/>
                <w:lang w:eastAsia="zh-CN"/>
              </w:rPr>
              <w:t>Нормоконтроль</w:t>
            </w:r>
          </w:p>
          <w:p w:rsidR="00075671" w:rsidRPr="00F72C36" w:rsidRDefault="00075671" w:rsidP="00F72C36">
            <w:pPr>
              <w:suppressAutoHyphens/>
              <w:spacing w:after="0" w:line="360" w:lineRule="auto"/>
              <w:jc w:val="both"/>
              <w:rPr>
                <w:rFonts w:ascii="Times New Roman" w:eastAsia="Batang" w:hAnsi="Times New Roman"/>
                <w:sz w:val="28"/>
                <w:szCs w:val="28"/>
                <w:lang w:eastAsia="zh-CN"/>
              </w:rPr>
            </w:pPr>
          </w:p>
        </w:tc>
        <w:tc>
          <w:tcPr>
            <w:tcW w:w="4453" w:type="dxa"/>
          </w:tcPr>
          <w:p w:rsidR="00075671" w:rsidRPr="00F72C36" w:rsidRDefault="00075671" w:rsidP="00F72C36">
            <w:pPr>
              <w:suppressAutoHyphens/>
              <w:spacing w:after="0" w:line="360" w:lineRule="auto"/>
              <w:jc w:val="both"/>
              <w:rPr>
                <w:rFonts w:ascii="Times New Roman" w:eastAsia="Batang" w:hAnsi="Times New Roman"/>
                <w:sz w:val="28"/>
                <w:szCs w:val="28"/>
                <w:lang w:eastAsia="zh-CN"/>
              </w:rPr>
            </w:pPr>
            <w:r w:rsidRPr="00F72C36">
              <w:rPr>
                <w:rFonts w:ascii="Times New Roman" w:eastAsia="Batang" w:hAnsi="Times New Roman"/>
                <w:sz w:val="28"/>
                <w:szCs w:val="28"/>
                <w:lang w:eastAsia="zh-CN"/>
              </w:rPr>
              <w:t>Громов Алексей Александрович</w:t>
            </w:r>
          </w:p>
        </w:tc>
      </w:tr>
    </w:tbl>
    <w:p w:rsidR="00075671" w:rsidRPr="00F72C36" w:rsidRDefault="00075671" w:rsidP="00F72C36">
      <w:pPr>
        <w:suppressAutoHyphens/>
        <w:spacing w:after="0" w:line="240" w:lineRule="auto"/>
        <w:jc w:val="center"/>
        <w:rPr>
          <w:rFonts w:ascii="Times New Roman" w:eastAsia="Batang" w:hAnsi="Times New Roman"/>
          <w:b/>
          <w:sz w:val="24"/>
          <w:szCs w:val="24"/>
          <w:lang w:eastAsia="zh-CN"/>
        </w:rPr>
      </w:pPr>
    </w:p>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p w:rsidR="00075671" w:rsidRDefault="00075671" w:rsidP="00132406">
      <w:pPr>
        <w:jc w:val="center"/>
        <w:rPr>
          <w:rFonts w:ascii="Times New Roman" w:hAnsi="Times New Roman"/>
          <w:b/>
          <w:sz w:val="28"/>
          <w:szCs w:val="28"/>
        </w:rPr>
      </w:pPr>
      <w:r>
        <w:rPr>
          <w:rFonts w:ascii="Times New Roman" w:hAnsi="Times New Roman"/>
          <w:b/>
          <w:sz w:val="28"/>
          <w:szCs w:val="28"/>
        </w:rPr>
        <w:t>Глава 1 Общие положения</w:t>
      </w:r>
    </w:p>
    <w:p w:rsidR="00075671" w:rsidRDefault="00075671" w:rsidP="00132406">
      <w:pPr>
        <w:pStyle w:val="a7"/>
        <w:numPr>
          <w:ilvl w:val="1"/>
          <w:numId w:val="3"/>
        </w:numPr>
        <w:jc w:val="center"/>
        <w:rPr>
          <w:rFonts w:ascii="Times New Roman" w:hAnsi="Times New Roman"/>
          <w:b/>
          <w:sz w:val="28"/>
          <w:szCs w:val="28"/>
        </w:rPr>
      </w:pPr>
      <w:r>
        <w:rPr>
          <w:rFonts w:ascii="Times New Roman" w:hAnsi="Times New Roman"/>
          <w:b/>
          <w:sz w:val="28"/>
          <w:szCs w:val="28"/>
        </w:rPr>
        <w:t xml:space="preserve">Цель проекта </w:t>
      </w:r>
    </w:p>
    <w:p w:rsidR="00075671" w:rsidRPr="00132406" w:rsidRDefault="00075671" w:rsidP="00132406">
      <w:pPr>
        <w:pStyle w:val="a7"/>
        <w:ind w:left="450"/>
        <w:jc w:val="both"/>
        <w:rPr>
          <w:rFonts w:ascii="Times New Roman" w:hAnsi="Times New Roman"/>
          <w:sz w:val="28"/>
          <w:szCs w:val="28"/>
        </w:rPr>
      </w:pPr>
    </w:p>
    <w:p w:rsidR="00075671" w:rsidRDefault="00075671" w:rsidP="00132406">
      <w:pPr>
        <w:spacing w:line="360" w:lineRule="auto"/>
        <w:ind w:firstLine="708"/>
        <w:jc w:val="both"/>
        <w:rPr>
          <w:rFonts w:ascii="TimesNewRomanPSMT" w:hAnsi="TimesNewRomanPSMT"/>
          <w:color w:val="000000"/>
          <w:sz w:val="28"/>
          <w:szCs w:val="28"/>
        </w:rPr>
      </w:pPr>
      <w:r>
        <w:rPr>
          <w:rFonts w:ascii="TimesNewRomanPSMT" w:hAnsi="TimesNewRomanPSMT"/>
          <w:color w:val="000000"/>
          <w:sz w:val="28"/>
          <w:szCs w:val="28"/>
        </w:rPr>
        <w:t>Цель проекта – разработка нормативов градостроительного</w:t>
      </w:r>
      <w:r>
        <w:rPr>
          <w:rFonts w:ascii="TimesNewRomanPSMT" w:hAnsi="TimesNewRomanPSMT"/>
          <w:color w:val="000000"/>
          <w:sz w:val="28"/>
          <w:szCs w:val="28"/>
        </w:rPr>
        <w:br/>
        <w:t>проектирования, направленных на обеспечение благоприятных условий</w:t>
      </w:r>
      <w:r>
        <w:rPr>
          <w:rFonts w:ascii="TimesNewRomanPSMT" w:hAnsi="TimesNewRomanPSMT"/>
          <w:color w:val="000000"/>
          <w:sz w:val="28"/>
          <w:szCs w:val="28"/>
        </w:rPr>
        <w:br/>
        <w:t>жизнедеятельности населения, включая инвалидов, обеспечение жителей</w:t>
      </w:r>
      <w:r>
        <w:rPr>
          <w:rFonts w:ascii="TimesNewRomanPSMT" w:hAnsi="TimesNewRomanPSMT"/>
          <w:color w:val="000000"/>
          <w:sz w:val="28"/>
          <w:szCs w:val="28"/>
        </w:rPr>
        <w:br/>
        <w:t>объектами социального и коммунально-бытового назначения, доступности</w:t>
      </w:r>
      <w:r>
        <w:rPr>
          <w:rFonts w:ascii="TimesNewRomanPSMT" w:hAnsi="TimesNewRomanPSMT"/>
          <w:color w:val="000000"/>
          <w:sz w:val="28"/>
          <w:szCs w:val="28"/>
        </w:rPr>
        <w:br/>
        <w:t>таких объектов, благоустройства территории. Нормативы предусматривают</w:t>
      </w:r>
      <w:r>
        <w:rPr>
          <w:rFonts w:ascii="TimesNewRomanPSMT" w:hAnsi="TimesNewRomanPSMT"/>
          <w:color w:val="000000"/>
          <w:sz w:val="28"/>
          <w:szCs w:val="28"/>
        </w:rPr>
        <w:br/>
        <w:t>качественные и количественные требования к размещению объектов</w:t>
      </w:r>
      <w:r>
        <w:rPr>
          <w:rFonts w:ascii="TimesNewRomanPSMT" w:hAnsi="TimesNewRomanPSMT"/>
          <w:color w:val="000000"/>
          <w:sz w:val="28"/>
          <w:szCs w:val="28"/>
        </w:rPr>
        <w:br/>
        <w:t>капитального строительства, территориальных и функциональных зон</w:t>
      </w:r>
      <w:r>
        <w:rPr>
          <w:rFonts w:ascii="TimesNewRomanPSMT" w:hAnsi="TimesNewRomanPSMT"/>
          <w:color w:val="000000"/>
          <w:sz w:val="28"/>
          <w:szCs w:val="28"/>
        </w:rPr>
        <w:br/>
        <w:t>в целях устойчивого развития Миллеровского городского поселения Ростовской области.</w:t>
      </w:r>
      <w:r>
        <w:rPr>
          <w:rFonts w:ascii="TimesNewRomanPSMT" w:hAnsi="TimesNewRomanPSMT"/>
          <w:color w:val="000000"/>
          <w:sz w:val="28"/>
          <w:szCs w:val="28"/>
        </w:rPr>
        <w:br/>
        <w:t>Нормативы разработаны с учётом территориальных и социально-</w:t>
      </w:r>
      <w:r>
        <w:rPr>
          <w:rFonts w:ascii="TimesNewRomanPSMT" w:hAnsi="TimesNewRomanPSMT"/>
          <w:color w:val="000000"/>
          <w:sz w:val="28"/>
          <w:szCs w:val="28"/>
        </w:rPr>
        <w:br/>
        <w:t>экономических особенностей Миллеровского городского поселения.</w:t>
      </w:r>
    </w:p>
    <w:p w:rsidR="00075671" w:rsidRDefault="00075671" w:rsidP="00132406">
      <w:pPr>
        <w:spacing w:line="360" w:lineRule="auto"/>
        <w:ind w:firstLine="708"/>
        <w:jc w:val="both"/>
        <w:rPr>
          <w:rFonts w:ascii="TimesNewRomanPSMT" w:hAnsi="TimesNewRomanPSMT"/>
          <w:color w:val="000000"/>
          <w:sz w:val="28"/>
          <w:szCs w:val="28"/>
        </w:rPr>
      </w:pPr>
    </w:p>
    <w:p w:rsidR="00075671" w:rsidRDefault="00075671" w:rsidP="00B63180">
      <w:pPr>
        <w:spacing w:line="360" w:lineRule="auto"/>
        <w:ind w:firstLine="708"/>
        <w:jc w:val="both"/>
        <w:rPr>
          <w:rFonts w:ascii="TimesNewRomanPSMT" w:hAnsi="TimesNewRomanPSMT"/>
          <w:color w:val="000000"/>
          <w:sz w:val="28"/>
          <w:szCs w:val="28"/>
        </w:rPr>
      </w:pPr>
      <w:r>
        <w:rPr>
          <w:rFonts w:ascii="TimesNewRomanPSMT" w:hAnsi="TimesNewRomanPSMT"/>
          <w:color w:val="000000"/>
          <w:sz w:val="28"/>
          <w:szCs w:val="28"/>
        </w:rPr>
        <w:t>Нормативы градостроительного проектирования призваны</w:t>
      </w:r>
      <w:r>
        <w:rPr>
          <w:rFonts w:ascii="TimesNewRomanPSMT" w:hAnsi="TimesNewRomanPSMT"/>
          <w:color w:val="000000"/>
          <w:sz w:val="28"/>
          <w:szCs w:val="28"/>
        </w:rPr>
        <w:br/>
        <w:t>обеспечить благоприятные условия жизнедеятельности человека путем</w:t>
      </w:r>
      <w:r>
        <w:rPr>
          <w:rFonts w:ascii="TimesNewRomanPSMT" w:hAnsi="TimesNewRomanPSMT"/>
          <w:color w:val="000000"/>
          <w:sz w:val="28"/>
          <w:szCs w:val="28"/>
        </w:rPr>
        <w:br/>
        <w:t>введения минимальных расчетных показателей в сферах:</w:t>
      </w:r>
    </w:p>
    <w:p w:rsidR="00075671" w:rsidRDefault="00075671" w:rsidP="00B63180">
      <w:pPr>
        <w:spacing w:line="360" w:lineRule="auto"/>
        <w:ind w:firstLine="708"/>
        <w:jc w:val="both"/>
        <w:rPr>
          <w:rFonts w:ascii="TimesNewRomanPSMT" w:hAnsi="TimesNewRomanPSMT"/>
          <w:color w:val="000000"/>
          <w:sz w:val="28"/>
          <w:szCs w:val="28"/>
        </w:rPr>
      </w:pPr>
      <w:r>
        <w:rPr>
          <w:rFonts w:ascii="TimesNewRomanPSMT" w:hAnsi="TimesNewRomanPSMT"/>
          <w:color w:val="000000"/>
          <w:sz w:val="28"/>
          <w:szCs w:val="28"/>
        </w:rPr>
        <w:t xml:space="preserve">- </w:t>
      </w:r>
      <w:r w:rsidRPr="00B63180">
        <w:rPr>
          <w:rFonts w:ascii="TimesNewRomanPSMT" w:hAnsi="TimesNewRomanPSMT"/>
          <w:color w:val="000000"/>
          <w:sz w:val="28"/>
          <w:szCs w:val="28"/>
        </w:rPr>
        <w:t xml:space="preserve">жилищного обеспечения; </w:t>
      </w:r>
    </w:p>
    <w:p w:rsidR="00075671" w:rsidRDefault="00075671" w:rsidP="00B63180">
      <w:pPr>
        <w:spacing w:line="360" w:lineRule="auto"/>
        <w:ind w:firstLine="708"/>
        <w:jc w:val="both"/>
        <w:rPr>
          <w:rFonts w:ascii="TimesNewRomanPSMT" w:hAnsi="TimesNewRomanPSMT"/>
          <w:color w:val="000000"/>
          <w:sz w:val="28"/>
          <w:szCs w:val="28"/>
        </w:rPr>
      </w:pPr>
      <w:r w:rsidRPr="00B63180">
        <w:rPr>
          <w:rFonts w:ascii="TimesNewRomanPSMT" w:hAnsi="TimesNewRomanPSMT"/>
          <w:color w:val="000000"/>
          <w:sz w:val="28"/>
          <w:szCs w:val="28"/>
        </w:rPr>
        <w:t xml:space="preserve">- социального и коммунально-бытового обеспечения; </w:t>
      </w:r>
    </w:p>
    <w:p w:rsidR="00075671" w:rsidRDefault="00075671" w:rsidP="00B63180">
      <w:pPr>
        <w:spacing w:line="360" w:lineRule="auto"/>
        <w:ind w:firstLine="708"/>
        <w:jc w:val="both"/>
        <w:rPr>
          <w:rFonts w:ascii="TimesNewRomanPSMT" w:hAnsi="TimesNewRomanPSMT"/>
          <w:color w:val="000000"/>
          <w:sz w:val="28"/>
          <w:szCs w:val="28"/>
        </w:rPr>
      </w:pPr>
      <w:r w:rsidRPr="00B63180">
        <w:rPr>
          <w:rFonts w:ascii="TimesNewRomanPSMT" w:hAnsi="TimesNewRomanPSMT"/>
          <w:color w:val="000000"/>
          <w:sz w:val="28"/>
          <w:szCs w:val="28"/>
        </w:rPr>
        <w:t xml:space="preserve">- обеспечения объектами рекреационного назначения; </w:t>
      </w:r>
    </w:p>
    <w:p w:rsidR="00075671" w:rsidRDefault="00075671" w:rsidP="00B63180">
      <w:pPr>
        <w:spacing w:line="360" w:lineRule="auto"/>
        <w:ind w:firstLine="708"/>
        <w:jc w:val="both"/>
        <w:rPr>
          <w:rFonts w:ascii="TimesNewRomanPSMT" w:hAnsi="TimesNewRomanPSMT"/>
          <w:color w:val="000000"/>
          <w:sz w:val="28"/>
          <w:szCs w:val="28"/>
        </w:rPr>
      </w:pPr>
      <w:r w:rsidRPr="00B63180">
        <w:rPr>
          <w:rFonts w:ascii="TimesNewRomanPSMT" w:hAnsi="TimesNewRomanPSMT"/>
          <w:color w:val="000000"/>
          <w:sz w:val="28"/>
          <w:szCs w:val="28"/>
        </w:rPr>
        <w:t>- инженерного оборудования;</w:t>
      </w:r>
    </w:p>
    <w:p w:rsidR="00075671" w:rsidRDefault="00075671" w:rsidP="00B63180">
      <w:pPr>
        <w:spacing w:line="360" w:lineRule="auto"/>
        <w:ind w:firstLine="708"/>
        <w:jc w:val="both"/>
        <w:rPr>
          <w:rFonts w:ascii="TimesNewRomanPSMT" w:hAnsi="TimesNewRomanPSMT"/>
          <w:color w:val="000000"/>
          <w:sz w:val="28"/>
          <w:szCs w:val="28"/>
        </w:rPr>
      </w:pPr>
      <w:r w:rsidRPr="00B63180">
        <w:rPr>
          <w:rFonts w:ascii="TimesNewRomanPSMT" w:hAnsi="TimesNewRomanPSMT"/>
          <w:color w:val="000000"/>
          <w:sz w:val="28"/>
          <w:szCs w:val="28"/>
        </w:rPr>
        <w:t xml:space="preserve"> - инженерной подготовки и защиты территорий</w:t>
      </w:r>
      <w:r>
        <w:rPr>
          <w:rFonts w:ascii="TimesNewRomanPSMT" w:hAnsi="TimesNewRomanPSMT"/>
          <w:color w:val="000000"/>
          <w:sz w:val="28"/>
          <w:szCs w:val="28"/>
        </w:rPr>
        <w:t>.</w:t>
      </w:r>
    </w:p>
    <w:p w:rsidR="00075671" w:rsidRDefault="00075671" w:rsidP="00B63180">
      <w:pPr>
        <w:spacing w:line="360" w:lineRule="auto"/>
        <w:ind w:firstLine="708"/>
        <w:jc w:val="both"/>
        <w:rPr>
          <w:rFonts w:ascii="TimesNewRomanPSMT" w:hAnsi="TimesNewRomanPSMT"/>
          <w:color w:val="000000"/>
          <w:sz w:val="28"/>
          <w:szCs w:val="28"/>
        </w:rPr>
      </w:pPr>
    </w:p>
    <w:p w:rsidR="00075671" w:rsidRDefault="00075671" w:rsidP="00B63180">
      <w:pPr>
        <w:spacing w:line="360" w:lineRule="auto"/>
        <w:ind w:firstLine="708"/>
        <w:jc w:val="both"/>
        <w:rPr>
          <w:rFonts w:ascii="TimesNewRomanPSMT" w:hAnsi="TimesNewRomanPSMT"/>
          <w:color w:val="000000"/>
          <w:sz w:val="28"/>
          <w:szCs w:val="28"/>
        </w:rPr>
      </w:pPr>
    </w:p>
    <w:p w:rsidR="00075671" w:rsidRPr="00B63180" w:rsidRDefault="00075671" w:rsidP="00B63180">
      <w:pPr>
        <w:pStyle w:val="a7"/>
        <w:numPr>
          <w:ilvl w:val="1"/>
          <w:numId w:val="3"/>
        </w:numPr>
        <w:spacing w:line="360" w:lineRule="auto"/>
        <w:jc w:val="center"/>
        <w:rPr>
          <w:rFonts w:ascii="TimesNewRomanPSMT" w:hAnsi="TimesNewRomanPSMT"/>
          <w:b/>
          <w:color w:val="000000"/>
          <w:sz w:val="28"/>
          <w:szCs w:val="28"/>
        </w:rPr>
      </w:pPr>
      <w:r w:rsidRPr="00B63180">
        <w:rPr>
          <w:rFonts w:ascii="Times New Roman" w:eastAsia="Batang" w:hAnsi="Times New Roman"/>
          <w:b/>
          <w:sz w:val="28"/>
          <w:szCs w:val="28"/>
          <w:lang w:eastAsia="zh-CN"/>
        </w:rPr>
        <w:t>Методика разработки нормативов градостроительного проектирования</w:t>
      </w:r>
    </w:p>
    <w:p w:rsidR="00075671" w:rsidRDefault="00075671" w:rsidP="00853EF3">
      <w:pPr>
        <w:pStyle w:val="a7"/>
        <w:numPr>
          <w:ilvl w:val="2"/>
          <w:numId w:val="3"/>
        </w:numPr>
        <w:spacing w:line="360" w:lineRule="auto"/>
        <w:jc w:val="center"/>
        <w:rPr>
          <w:rFonts w:ascii="TimesNewRomanPSMT" w:hAnsi="TimesNewRomanPSMT"/>
          <w:b/>
          <w:color w:val="000000"/>
          <w:sz w:val="28"/>
          <w:szCs w:val="28"/>
        </w:rPr>
      </w:pPr>
      <w:r w:rsidRPr="00853EF3">
        <w:rPr>
          <w:rFonts w:ascii="TimesNewRomanPSMT" w:hAnsi="TimesNewRomanPSMT"/>
          <w:b/>
          <w:color w:val="000000"/>
          <w:sz w:val="28"/>
          <w:szCs w:val="28"/>
        </w:rPr>
        <w:lastRenderedPageBreak/>
        <w:t>Цель и задачи определения методики разработки нормативов градостроительного проектирования, этапы разработки</w:t>
      </w:r>
    </w:p>
    <w:p w:rsidR="00075671" w:rsidRDefault="00075671" w:rsidP="00853EF3">
      <w:pPr>
        <w:spacing w:line="360" w:lineRule="auto"/>
        <w:ind w:firstLine="708"/>
        <w:jc w:val="both"/>
        <w:rPr>
          <w:rFonts w:ascii="Times New Roman" w:hAnsi="Times New Roman"/>
          <w:color w:val="000000"/>
          <w:sz w:val="28"/>
          <w:szCs w:val="28"/>
        </w:rPr>
      </w:pPr>
      <w:r w:rsidRPr="00853EF3">
        <w:rPr>
          <w:rFonts w:ascii="Times New Roman" w:hAnsi="Times New Roman"/>
          <w:color w:val="000000"/>
          <w:sz w:val="28"/>
          <w:szCs w:val="28"/>
        </w:rPr>
        <w:t>Целью подготовки методики является выработка предложений и методических подходов по наиболее рациональным и эффективным способам разработки нормативов градостро</w:t>
      </w:r>
      <w:r>
        <w:rPr>
          <w:rFonts w:ascii="Times New Roman" w:hAnsi="Times New Roman"/>
          <w:color w:val="000000"/>
          <w:sz w:val="28"/>
          <w:szCs w:val="28"/>
        </w:rPr>
        <w:t xml:space="preserve">ительного проектирования для </w:t>
      </w:r>
      <w:r w:rsidR="00343BDA">
        <w:rPr>
          <w:rFonts w:ascii="Times New Roman" w:hAnsi="Times New Roman"/>
          <w:color w:val="000000"/>
          <w:sz w:val="28"/>
          <w:szCs w:val="28"/>
        </w:rPr>
        <w:t>Миллеровского городского поселения</w:t>
      </w:r>
      <w:r>
        <w:rPr>
          <w:rFonts w:ascii="Times New Roman" w:hAnsi="Times New Roman"/>
          <w:color w:val="000000"/>
          <w:sz w:val="28"/>
          <w:szCs w:val="28"/>
        </w:rPr>
        <w:t xml:space="preserve"> Миллеровского района Ростовской области</w:t>
      </w:r>
      <w:r w:rsidRPr="00853EF3">
        <w:rPr>
          <w:rFonts w:ascii="Times New Roman" w:hAnsi="Times New Roman"/>
          <w:color w:val="000000"/>
          <w:sz w:val="28"/>
          <w:szCs w:val="28"/>
        </w:rPr>
        <w:t xml:space="preserve">, учитывающих специфику города в системе агломерационного расселения Ростовской области. </w:t>
      </w:r>
      <w:r>
        <w:rPr>
          <w:rFonts w:ascii="Times New Roman" w:hAnsi="Times New Roman"/>
          <w:color w:val="000000"/>
          <w:sz w:val="28"/>
          <w:szCs w:val="28"/>
        </w:rPr>
        <w:t xml:space="preserve">Город Миллерово </w:t>
      </w:r>
      <w:r w:rsidRPr="00853EF3">
        <w:rPr>
          <w:rFonts w:ascii="Times New Roman" w:hAnsi="Times New Roman"/>
          <w:color w:val="000000"/>
          <w:sz w:val="28"/>
          <w:szCs w:val="28"/>
        </w:rPr>
        <w:t xml:space="preserve">относится к малым городам, </w:t>
      </w:r>
      <w:r>
        <w:rPr>
          <w:rFonts w:ascii="Times New Roman" w:hAnsi="Times New Roman"/>
          <w:color w:val="000000"/>
          <w:sz w:val="28"/>
          <w:szCs w:val="28"/>
        </w:rPr>
        <w:t xml:space="preserve">но в то же время является </w:t>
      </w:r>
      <w:r w:rsidRPr="00853EF3">
        <w:rPr>
          <w:rFonts w:ascii="Times New Roman" w:hAnsi="Times New Roman"/>
          <w:color w:val="000000"/>
          <w:sz w:val="28"/>
          <w:szCs w:val="28"/>
        </w:rPr>
        <w:t>узловой станцией </w:t>
      </w:r>
      <w:hyperlink r:id="rId10" w:tooltip="Северо-Кавказская железная дорога" w:history="1">
        <w:r w:rsidRPr="00853EF3">
          <w:rPr>
            <w:rFonts w:ascii="Times New Roman" w:hAnsi="Times New Roman"/>
            <w:color w:val="000000"/>
            <w:sz w:val="28"/>
            <w:szCs w:val="28"/>
          </w:rPr>
          <w:t>Северо-Кавказской железной дороги</w:t>
        </w:r>
      </w:hyperlink>
      <w:r w:rsidRPr="00853EF3">
        <w:rPr>
          <w:rFonts w:ascii="Times New Roman" w:hAnsi="Times New Roman"/>
          <w:color w:val="000000"/>
          <w:sz w:val="28"/>
          <w:szCs w:val="28"/>
        </w:rPr>
        <w:t>. Она находится на пересечении линий </w:t>
      </w:r>
      <w:hyperlink r:id="rId11" w:tooltip="Москва" w:history="1">
        <w:r w:rsidRPr="00853EF3">
          <w:rPr>
            <w:rFonts w:ascii="Times New Roman" w:hAnsi="Times New Roman"/>
            <w:color w:val="000000"/>
            <w:sz w:val="28"/>
            <w:szCs w:val="28"/>
          </w:rPr>
          <w:t>Москва</w:t>
        </w:r>
      </w:hyperlink>
      <w:r w:rsidRPr="00853EF3">
        <w:rPr>
          <w:rFonts w:ascii="Times New Roman" w:hAnsi="Times New Roman"/>
          <w:color w:val="000000"/>
          <w:sz w:val="28"/>
          <w:szCs w:val="28"/>
        </w:rPr>
        <w:t> — </w:t>
      </w:r>
      <w:hyperlink r:id="rId12" w:tooltip="Ростов-на-Дону" w:history="1">
        <w:r w:rsidRPr="00853EF3">
          <w:rPr>
            <w:rFonts w:ascii="Times New Roman" w:hAnsi="Times New Roman"/>
            <w:color w:val="000000"/>
            <w:sz w:val="28"/>
            <w:szCs w:val="28"/>
          </w:rPr>
          <w:t>Ростов-на-Дону</w:t>
        </w:r>
      </w:hyperlink>
      <w:r w:rsidRPr="00853EF3">
        <w:rPr>
          <w:rFonts w:ascii="Times New Roman" w:hAnsi="Times New Roman"/>
          <w:color w:val="000000"/>
          <w:sz w:val="28"/>
          <w:szCs w:val="28"/>
        </w:rPr>
        <w:t> и Миллерово — </w:t>
      </w:r>
      <w:hyperlink r:id="rId13" w:tooltip="Луганск" w:history="1">
        <w:r w:rsidRPr="00853EF3">
          <w:rPr>
            <w:rFonts w:ascii="Times New Roman" w:hAnsi="Times New Roman"/>
            <w:color w:val="000000"/>
            <w:sz w:val="28"/>
            <w:szCs w:val="28"/>
          </w:rPr>
          <w:t>Луганск</w:t>
        </w:r>
      </w:hyperlink>
      <w:r w:rsidRPr="00853EF3">
        <w:rPr>
          <w:rFonts w:ascii="Times New Roman" w:hAnsi="Times New Roman"/>
          <w:color w:val="000000"/>
          <w:sz w:val="28"/>
          <w:szCs w:val="28"/>
        </w:rPr>
        <w:t xml:space="preserve">. </w:t>
      </w:r>
    </w:p>
    <w:p w:rsidR="00075671" w:rsidRPr="00853EF3" w:rsidRDefault="00075671" w:rsidP="00853EF3">
      <w:pPr>
        <w:spacing w:line="360" w:lineRule="auto"/>
        <w:ind w:firstLine="708"/>
        <w:jc w:val="both"/>
        <w:rPr>
          <w:rFonts w:ascii="Times New Roman" w:hAnsi="Times New Roman"/>
          <w:color w:val="000000"/>
          <w:sz w:val="28"/>
          <w:szCs w:val="28"/>
        </w:rPr>
      </w:pPr>
      <w:r w:rsidRPr="00853EF3">
        <w:rPr>
          <w:rFonts w:ascii="Times New Roman" w:hAnsi="Times New Roman"/>
          <w:color w:val="000000"/>
          <w:sz w:val="28"/>
          <w:szCs w:val="28"/>
        </w:rPr>
        <w:t>Задачами методики являются:</w:t>
      </w:r>
    </w:p>
    <w:p w:rsidR="00075671" w:rsidRDefault="00075671" w:rsidP="00853EF3">
      <w:pPr>
        <w:suppressAutoHyphens/>
        <w:spacing w:after="0" w:line="360" w:lineRule="auto"/>
        <w:jc w:val="both"/>
        <w:rPr>
          <w:rFonts w:ascii="Times New Roman" w:hAnsi="Times New Roman"/>
          <w:color w:val="000000"/>
          <w:sz w:val="28"/>
          <w:szCs w:val="28"/>
        </w:rPr>
      </w:pPr>
      <w:r w:rsidRPr="00853EF3">
        <w:rPr>
          <w:rFonts w:ascii="Times New Roman" w:hAnsi="Times New Roman"/>
          <w:color w:val="000000"/>
          <w:sz w:val="28"/>
          <w:szCs w:val="28"/>
        </w:rPr>
        <w:t xml:space="preserve"> определение оптимального состава частей и разделов проектов нормативов градостроительного проектирования; </w:t>
      </w:r>
    </w:p>
    <w:p w:rsidR="00075671" w:rsidRDefault="00075671" w:rsidP="00853EF3">
      <w:pPr>
        <w:suppressAutoHyphens/>
        <w:spacing w:after="0" w:line="360" w:lineRule="auto"/>
        <w:jc w:val="both"/>
        <w:rPr>
          <w:rFonts w:ascii="Times New Roman" w:hAnsi="Times New Roman"/>
          <w:color w:val="000000"/>
          <w:sz w:val="28"/>
          <w:szCs w:val="28"/>
        </w:rPr>
      </w:pPr>
      <w:r w:rsidRPr="00853EF3">
        <w:rPr>
          <w:rFonts w:ascii="Times New Roman" w:hAnsi="Times New Roman"/>
          <w:color w:val="000000"/>
          <w:sz w:val="28"/>
          <w:szCs w:val="28"/>
        </w:rPr>
        <w:t xml:space="preserve"> определение методологических особенностей подготовки проектов нормативов градостроительного проектирования; </w:t>
      </w:r>
    </w:p>
    <w:p w:rsidR="00075671" w:rsidRDefault="00075671" w:rsidP="00853EF3">
      <w:pPr>
        <w:suppressAutoHyphens/>
        <w:spacing w:after="0" w:line="360" w:lineRule="auto"/>
        <w:jc w:val="both"/>
        <w:rPr>
          <w:rFonts w:ascii="Times New Roman" w:hAnsi="Times New Roman"/>
          <w:color w:val="000000"/>
          <w:sz w:val="28"/>
          <w:szCs w:val="28"/>
        </w:rPr>
      </w:pPr>
      <w:r w:rsidRPr="00853EF3">
        <w:rPr>
          <w:rFonts w:ascii="Times New Roman" w:hAnsi="Times New Roman"/>
          <w:color w:val="000000"/>
          <w:sz w:val="28"/>
          <w:szCs w:val="28"/>
        </w:rPr>
        <w:t xml:space="preserve"> определение единых подходов к оформлению графических и текстовых материалов в составе проектов нормативов градостроительного проектирования. </w:t>
      </w:r>
    </w:p>
    <w:p w:rsidR="00075671" w:rsidRPr="00B05B0C" w:rsidRDefault="00075671" w:rsidP="004E6727">
      <w:pPr>
        <w:suppressAutoHyphens/>
        <w:spacing w:after="0" w:line="360" w:lineRule="auto"/>
        <w:ind w:firstLine="708"/>
        <w:jc w:val="both"/>
        <w:rPr>
          <w:rFonts w:ascii="Times New Roman" w:hAnsi="Times New Roman"/>
          <w:color w:val="000000"/>
          <w:sz w:val="28"/>
          <w:szCs w:val="28"/>
        </w:rPr>
      </w:pPr>
      <w:r w:rsidRPr="00B05B0C">
        <w:rPr>
          <w:rFonts w:ascii="Times New Roman" w:hAnsi="Times New Roman"/>
          <w:sz w:val="28"/>
          <w:szCs w:val="28"/>
        </w:rPr>
        <w:t>Ключевой методологической особенностью разработки нормативов градостроительного проектирования, является наличие утвержденных градорегулирующих документов - генерального плана Миллеровского городского поселения и Правил землепользования и застройки, статистическая база которых уточнена по состоянию на 01.01.2015</w:t>
      </w:r>
      <w:r>
        <w:rPr>
          <w:rFonts w:ascii="Times New Roman" w:hAnsi="Times New Roman"/>
          <w:sz w:val="28"/>
          <w:szCs w:val="28"/>
        </w:rPr>
        <w:t xml:space="preserve"> </w:t>
      </w:r>
      <w:r w:rsidRPr="00B05B0C">
        <w:rPr>
          <w:rFonts w:ascii="Times New Roman" w:hAnsi="Times New Roman"/>
          <w:sz w:val="28"/>
          <w:szCs w:val="28"/>
        </w:rPr>
        <w:t xml:space="preserve">г. </w:t>
      </w:r>
      <w:r w:rsidRPr="00B05B0C">
        <w:rPr>
          <w:rFonts w:ascii="Times New Roman" w:hAnsi="Times New Roman"/>
          <w:color w:val="000000"/>
          <w:sz w:val="28"/>
          <w:szCs w:val="28"/>
        </w:rPr>
        <w:t xml:space="preserve"> </w:t>
      </w:r>
    </w:p>
    <w:p w:rsidR="00075671" w:rsidRDefault="00075671" w:rsidP="004E6727">
      <w:pPr>
        <w:suppressAutoHyphens/>
        <w:spacing w:after="0" w:line="360" w:lineRule="auto"/>
        <w:ind w:firstLine="708"/>
        <w:jc w:val="both"/>
        <w:rPr>
          <w:rFonts w:ascii="Times New Roman" w:hAnsi="Times New Roman"/>
          <w:color w:val="000000"/>
          <w:sz w:val="28"/>
          <w:szCs w:val="28"/>
        </w:rPr>
      </w:pPr>
      <w:r w:rsidRPr="00853EF3">
        <w:rPr>
          <w:rFonts w:ascii="Times New Roman" w:hAnsi="Times New Roman"/>
          <w:color w:val="000000"/>
          <w:sz w:val="28"/>
          <w:szCs w:val="28"/>
        </w:rPr>
        <w:t xml:space="preserve">Такая модель разработки градостроительных нормативов обеспечивает преемственность градостроительной документации и ее непротиворечивость, так как принятые документы являются достоверными источниками </w:t>
      </w:r>
      <w:r w:rsidRPr="00853EF3">
        <w:rPr>
          <w:rFonts w:ascii="Times New Roman" w:hAnsi="Times New Roman"/>
          <w:color w:val="000000"/>
          <w:sz w:val="28"/>
          <w:szCs w:val="28"/>
        </w:rPr>
        <w:lastRenderedPageBreak/>
        <w:t xml:space="preserve">информации о состоянии городской среды и перспективах развития города в период проектного срока. </w:t>
      </w:r>
    </w:p>
    <w:p w:rsidR="00075671" w:rsidRDefault="00075671" w:rsidP="004E6727">
      <w:pPr>
        <w:suppressAutoHyphens/>
        <w:spacing w:after="0" w:line="360" w:lineRule="auto"/>
        <w:jc w:val="both"/>
        <w:rPr>
          <w:rFonts w:ascii="Times New Roman" w:hAnsi="Times New Roman"/>
          <w:color w:val="000000"/>
          <w:sz w:val="28"/>
          <w:szCs w:val="28"/>
        </w:rPr>
      </w:pPr>
      <w:r w:rsidRPr="00853EF3">
        <w:rPr>
          <w:rFonts w:ascii="Times New Roman" w:hAnsi="Times New Roman"/>
          <w:color w:val="000000"/>
          <w:sz w:val="28"/>
          <w:szCs w:val="28"/>
        </w:rPr>
        <w:t xml:space="preserve">Работа по подготовке местных нормативов разбита на несколько  этапов. </w:t>
      </w:r>
    </w:p>
    <w:p w:rsidR="00075671" w:rsidRDefault="00075671" w:rsidP="004E6727">
      <w:pPr>
        <w:suppressAutoHyphens/>
        <w:spacing w:after="0" w:line="360" w:lineRule="auto"/>
        <w:ind w:firstLine="708"/>
        <w:jc w:val="both"/>
        <w:rPr>
          <w:rFonts w:ascii="Times New Roman" w:hAnsi="Times New Roman"/>
          <w:color w:val="000000"/>
          <w:sz w:val="28"/>
          <w:szCs w:val="28"/>
        </w:rPr>
      </w:pPr>
      <w:r w:rsidRPr="00853EF3">
        <w:rPr>
          <w:rFonts w:ascii="Times New Roman" w:hAnsi="Times New Roman"/>
          <w:color w:val="000000"/>
          <w:sz w:val="28"/>
          <w:szCs w:val="28"/>
        </w:rPr>
        <w:t xml:space="preserve"> На первом этапе осуществляется сбор и анализ исходных данных с целью определения существующего положения и оценки тенденций развития города, должна быть собрана информация о ранее практиковавшихся и ныне используемых подходах к формированию нормативов градостроительного проектирования.  </w:t>
      </w:r>
    </w:p>
    <w:p w:rsidR="00343BDA" w:rsidRDefault="00075671" w:rsidP="00B05B0C">
      <w:pPr>
        <w:suppressAutoHyphens/>
        <w:spacing w:after="0" w:line="360" w:lineRule="auto"/>
        <w:ind w:firstLine="708"/>
        <w:jc w:val="both"/>
        <w:rPr>
          <w:rFonts w:ascii="Times New Roman" w:eastAsia="Batang" w:hAnsi="Times New Roman"/>
          <w:sz w:val="28"/>
          <w:szCs w:val="28"/>
          <w:lang w:eastAsia="zh-CN"/>
        </w:rPr>
      </w:pPr>
      <w:r w:rsidRPr="00853EF3">
        <w:rPr>
          <w:rFonts w:ascii="Times New Roman" w:hAnsi="Times New Roman"/>
          <w:color w:val="000000"/>
          <w:sz w:val="28"/>
          <w:szCs w:val="28"/>
        </w:rPr>
        <w:t xml:space="preserve">Второй этап предполагает формирование структуры местных нормативов градостроительного проектирования, в связи с чем были проанализированы основные положения Генерального плана </w:t>
      </w:r>
      <w:r>
        <w:rPr>
          <w:rFonts w:ascii="Times New Roman" w:hAnsi="Times New Roman"/>
          <w:color w:val="000000"/>
          <w:sz w:val="28"/>
          <w:szCs w:val="28"/>
        </w:rPr>
        <w:t>Миллеровского</w:t>
      </w:r>
      <w:r w:rsidRPr="00853EF3">
        <w:rPr>
          <w:rFonts w:ascii="Times New Roman" w:hAnsi="Times New Roman"/>
          <w:color w:val="000000"/>
          <w:sz w:val="28"/>
          <w:szCs w:val="28"/>
        </w:rPr>
        <w:t xml:space="preserve"> городского поселения, включая обоснованность прогнозов изменения численности населения, изучена динамика изменения численности населения за последние пять лет, номенклатура показателей генерального плана в отношении существующего состояния и планов развития коммунальной инфраструктуры.  На данном этапе формируется модель местных нормативов, на основе проведенного впервые в практике многофакторного анализа градостроительной ценности территорий городского поселения и определены стандартные территории градостроительного нормирования. На основе этих показателей определены дифференцированные значения нормативов по жилищному строительству, которое в городе развивается интенсивно. </w:t>
      </w:r>
      <w:r w:rsidRPr="00B05B0C">
        <w:rPr>
          <w:rFonts w:ascii="Times New Roman" w:hAnsi="Times New Roman"/>
          <w:sz w:val="28"/>
          <w:szCs w:val="28"/>
        </w:rPr>
        <w:t>Нормативы по жилищному строительству представлены в виде расчетных таблиц, в которых нормативные данные представлены в расчете на 1 жителя и  впервые на 1 квадратный метр возводимого жилья.</w:t>
      </w:r>
      <w:r w:rsidRPr="00853EF3">
        <w:rPr>
          <w:rFonts w:ascii="Times New Roman" w:hAnsi="Times New Roman"/>
          <w:color w:val="000000"/>
          <w:sz w:val="28"/>
          <w:szCs w:val="28"/>
        </w:rPr>
        <w:t xml:space="preserve"> На основе нормативов</w:t>
      </w:r>
      <w:r>
        <w:rPr>
          <w:rFonts w:ascii="Times New Roman" w:hAnsi="Times New Roman"/>
          <w:color w:val="000000"/>
          <w:sz w:val="28"/>
          <w:szCs w:val="28"/>
        </w:rPr>
        <w:t xml:space="preserve"> </w:t>
      </w:r>
      <w:r w:rsidRPr="00853EF3">
        <w:rPr>
          <w:rFonts w:ascii="Times New Roman" w:eastAsia="Batang" w:hAnsi="Times New Roman"/>
          <w:sz w:val="28"/>
          <w:szCs w:val="28"/>
          <w:lang w:eastAsia="zh-CN"/>
        </w:rPr>
        <w:t xml:space="preserve">подготовлены  номограммы, которые позволяют на основе одного известного показателя графически вычислить другие нормативные показатели.  </w:t>
      </w:r>
    </w:p>
    <w:p w:rsidR="00075671" w:rsidRPr="00853EF3" w:rsidRDefault="00075671" w:rsidP="00B05B0C">
      <w:pPr>
        <w:suppressAutoHyphens/>
        <w:spacing w:after="0" w:line="360" w:lineRule="auto"/>
        <w:ind w:firstLine="708"/>
        <w:jc w:val="both"/>
        <w:rPr>
          <w:rFonts w:ascii="Times New Roman" w:eastAsia="Batang" w:hAnsi="Times New Roman"/>
          <w:sz w:val="28"/>
          <w:szCs w:val="28"/>
          <w:lang w:eastAsia="zh-CN"/>
        </w:rPr>
      </w:pPr>
      <w:r w:rsidRPr="00853EF3">
        <w:rPr>
          <w:rFonts w:ascii="Times New Roman" w:eastAsia="Batang" w:hAnsi="Times New Roman"/>
          <w:sz w:val="28"/>
          <w:szCs w:val="28"/>
          <w:lang w:eastAsia="zh-CN"/>
        </w:rPr>
        <w:lastRenderedPageBreak/>
        <w:t xml:space="preserve">По итогам третьего этапа был сформирован текст местных нормативов градостроительного проектирования </w:t>
      </w:r>
      <w:r w:rsidR="00343BDA">
        <w:rPr>
          <w:rFonts w:ascii="Times New Roman" w:eastAsia="Batang" w:hAnsi="Times New Roman"/>
          <w:sz w:val="28"/>
          <w:szCs w:val="28"/>
          <w:lang w:eastAsia="zh-CN"/>
        </w:rPr>
        <w:t xml:space="preserve">Миллеровского городского поселения </w:t>
      </w:r>
      <w:r>
        <w:rPr>
          <w:rFonts w:ascii="Times New Roman" w:eastAsia="Batang" w:hAnsi="Times New Roman"/>
          <w:sz w:val="28"/>
          <w:szCs w:val="28"/>
          <w:lang w:eastAsia="zh-CN"/>
        </w:rPr>
        <w:t>Миллеровского района Ростовской области</w:t>
      </w:r>
      <w:r w:rsidRPr="00853EF3">
        <w:rPr>
          <w:rFonts w:ascii="Times New Roman" w:eastAsia="Batang" w:hAnsi="Times New Roman"/>
          <w:sz w:val="28"/>
          <w:szCs w:val="28"/>
          <w:lang w:eastAsia="zh-CN"/>
        </w:rPr>
        <w:t>, в котором использовались результаты, как первого, так и второго этапа работы.</w:t>
      </w:r>
    </w:p>
    <w:p w:rsidR="00075671" w:rsidRPr="00853EF3"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343BDA" w:rsidRDefault="00343BDA"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Default="00075671" w:rsidP="00853EF3">
      <w:pPr>
        <w:suppressAutoHyphens/>
        <w:spacing w:after="0" w:line="360" w:lineRule="auto"/>
        <w:jc w:val="both"/>
        <w:rPr>
          <w:rFonts w:ascii="Times New Roman" w:eastAsia="Batang" w:hAnsi="Times New Roman"/>
          <w:sz w:val="28"/>
          <w:szCs w:val="28"/>
          <w:lang w:eastAsia="zh-CN"/>
        </w:rPr>
      </w:pPr>
    </w:p>
    <w:p w:rsidR="00075671" w:rsidRPr="00853EF3" w:rsidRDefault="00075671" w:rsidP="00853EF3">
      <w:pPr>
        <w:suppressAutoHyphens/>
        <w:spacing w:after="0" w:line="360" w:lineRule="auto"/>
        <w:jc w:val="both"/>
        <w:rPr>
          <w:rFonts w:ascii="Times New Roman" w:eastAsia="Batang" w:hAnsi="Times New Roman"/>
          <w:sz w:val="28"/>
          <w:szCs w:val="28"/>
          <w:lang w:eastAsia="zh-CN"/>
        </w:rPr>
      </w:pPr>
    </w:p>
    <w:p w:rsidR="00075671" w:rsidRPr="004E6727" w:rsidRDefault="00075671" w:rsidP="004E6727">
      <w:pPr>
        <w:suppressAutoHyphens/>
        <w:spacing w:after="0" w:line="360" w:lineRule="auto"/>
        <w:jc w:val="center"/>
        <w:rPr>
          <w:rFonts w:ascii="Times New Roman" w:eastAsia="Batang" w:hAnsi="Times New Roman"/>
          <w:b/>
          <w:sz w:val="28"/>
          <w:szCs w:val="28"/>
          <w:lang w:eastAsia="zh-CN"/>
        </w:rPr>
      </w:pPr>
      <w:r w:rsidRPr="004E6727">
        <w:rPr>
          <w:rFonts w:ascii="Times New Roman" w:eastAsia="Batang" w:hAnsi="Times New Roman"/>
          <w:b/>
          <w:sz w:val="28"/>
          <w:szCs w:val="28"/>
          <w:lang w:eastAsia="zh-CN"/>
        </w:rPr>
        <w:t>1.2.2. Принципы подготовки нормативов градостроительного проектирования</w:t>
      </w:r>
    </w:p>
    <w:p w:rsidR="00075671" w:rsidRDefault="00075671" w:rsidP="004E6727">
      <w:pPr>
        <w:suppressAutoHyphens/>
        <w:spacing w:after="0" w:line="360" w:lineRule="auto"/>
        <w:ind w:firstLine="708"/>
        <w:jc w:val="both"/>
        <w:rPr>
          <w:rFonts w:ascii="Times New Roman" w:eastAsia="Batang" w:hAnsi="Times New Roman"/>
          <w:sz w:val="28"/>
          <w:szCs w:val="28"/>
          <w:lang w:eastAsia="zh-CN"/>
        </w:rPr>
      </w:pPr>
      <w:r>
        <w:rPr>
          <w:rFonts w:ascii="Times New Roman" w:eastAsia="Batang" w:hAnsi="Times New Roman"/>
          <w:sz w:val="28"/>
          <w:szCs w:val="28"/>
          <w:lang w:eastAsia="zh-CN"/>
        </w:rPr>
        <w:lastRenderedPageBreak/>
        <w:t>Нормативы</w:t>
      </w:r>
      <w:r w:rsidRPr="004E6727">
        <w:rPr>
          <w:rFonts w:ascii="Times New Roman" w:eastAsia="Batang" w:hAnsi="Times New Roman"/>
          <w:sz w:val="28"/>
          <w:szCs w:val="28"/>
          <w:lang w:eastAsia="zh-CN"/>
        </w:rPr>
        <w:t xml:space="preserve"> градостроительного проектирования подготовлены в соответствии с основными принципами  градостроительного законодательства, учитывающими: </w:t>
      </w:r>
    </w:p>
    <w:p w:rsidR="00075671" w:rsidRDefault="00075671" w:rsidP="004E6727">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 экологические, экономические, социальные последствия при осуществлении градостроительной деятельности; </w:t>
      </w:r>
    </w:p>
    <w:p w:rsidR="00075671" w:rsidRDefault="00075671" w:rsidP="004E6727">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 обеспечение маломобильным группам населения условий для беспрепятственного доступа к объектам социального назначения; </w:t>
      </w:r>
    </w:p>
    <w:p w:rsidR="00075671" w:rsidRDefault="00075671" w:rsidP="004E6727">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осуществление градостроительной деятельности с соблюдением требований технических регламентов, а также  соблюдением требований охраны окружающей среды и экологической безопасности;</w:t>
      </w:r>
    </w:p>
    <w:p w:rsidR="00075671" w:rsidRDefault="00075671" w:rsidP="004E6727">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 - соблюдение требований гражданской обороны, обеспечением предупреждения чрезвычайных ситуаций природного и техногенного характер; - ответственность органов местного самоуправления за обеспечение благоприятных условий жизнедеятельности человека. </w:t>
      </w:r>
    </w:p>
    <w:p w:rsidR="00075671" w:rsidRDefault="00075671" w:rsidP="00124813">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При подготовке и применении местных нормативов градостроительного проектирования разработчики руководствовались следующими основными принципами законодательства о градостроительной деятельности и смежных видов деятельности: Принцип законности, обеспечивающий подготовку и применение нормативов градостроительного проектирования в соответствии с Конституцией Российской Федерации, Градостроительным кодексом,  законами и муниципальными правовыми актами. Принцип взаимосвязи, предполагающий использование местных нормативов градостроительного проектирования в качестве инструмента управления развитием территории, обеспечивающего количественно измеримый перевод решений документов стратегического планирования в решения градостроительной документации муниципального уровня. </w:t>
      </w:r>
    </w:p>
    <w:p w:rsidR="00075671" w:rsidRDefault="00075671" w:rsidP="00124813">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 При этом расчетные показатели (предельные значения расчетных показателей) минимально допустимого уровня обеспеченности объектами </w:t>
      </w:r>
      <w:r w:rsidRPr="004E6727">
        <w:rPr>
          <w:rFonts w:ascii="Times New Roman" w:eastAsia="Batang" w:hAnsi="Times New Roman"/>
          <w:sz w:val="28"/>
          <w:szCs w:val="28"/>
          <w:lang w:eastAsia="zh-CN"/>
        </w:rPr>
        <w:lastRenderedPageBreak/>
        <w:t xml:space="preserve">местного значения населения и расчетные показатели (предельные значения расчетных показателей) максимально допустимого уровня территориальной доступности таких объектов для населения устанавливают количественную взаимосвязь между целевыми показателями документов стратегического планирования (стратегий и программ) и параметрами объектов местного значения, размещение которых предусматривается документами территориального планирования муниципальных образований. </w:t>
      </w:r>
    </w:p>
    <w:p w:rsidR="00075671" w:rsidRDefault="00075671" w:rsidP="00124813">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Принцип системности обеспечивает включение нормативов градостроительного проектирования в систему градостроительного регулирования наряду с техническими и градостроительными регламентами, правилами благоустройства. </w:t>
      </w:r>
    </w:p>
    <w:p w:rsidR="00075671" w:rsidRDefault="00075671" w:rsidP="00124813">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Подготовка местных нормативов градостроительного проектирования в соответствии с частью 5 статьи 29.4 Градостроительного Кодекса РФ должна осуществляться на основе: </w:t>
      </w:r>
    </w:p>
    <w:p w:rsidR="00075671" w:rsidRDefault="00075671" w:rsidP="00124813">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 социально-демографического состава и плотности населения на территории муниципального образования; </w:t>
      </w:r>
    </w:p>
    <w:p w:rsidR="00075671" w:rsidRDefault="00075671" w:rsidP="00124813">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 планов и программ комплексного социально-экономического развития муниципального образования; </w:t>
      </w:r>
    </w:p>
    <w:p w:rsidR="00075671" w:rsidRDefault="00075671" w:rsidP="00124813">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 предложений органов местного самоуправления. Принцип иерархии, который обеспечивается подчинением расчетных показателей местных нормативов градостроительного проектирования предельным значениям расчетных показателей региональных нормативов градостроительного проектирования. </w:t>
      </w:r>
    </w:p>
    <w:p w:rsidR="00075671" w:rsidRDefault="00075671" w:rsidP="00124813">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Принцип обязательности предполагает необходимость соблюдения нормативов градостроительного проектирования субъектами градостроительной деятельности при подготовке градостроительной документации, архитектурно-строительном проектировании. Обязательность соблюдения требований нормативов градостроительного проектирования при </w:t>
      </w:r>
      <w:r w:rsidRPr="004E6727">
        <w:rPr>
          <w:rFonts w:ascii="Times New Roman" w:eastAsia="Batang" w:hAnsi="Times New Roman"/>
          <w:sz w:val="28"/>
          <w:szCs w:val="28"/>
          <w:lang w:eastAsia="zh-CN"/>
        </w:rPr>
        <w:lastRenderedPageBreak/>
        <w:t xml:space="preserve">подготовке и  корректировке документов территориального планирования и документации по планировке территории предусмотрена частью 3 статьи 24, частью 10 статьи 45 Градостроительного Кодекса РФ. </w:t>
      </w:r>
    </w:p>
    <w:p w:rsidR="00075671" w:rsidRDefault="00075671" w:rsidP="00EB3078">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При отсутствии утвержденной документации по планировке территории предельные параметры разрешенного строительства и реконструкции объектов капитального строительства в правилах землепользования и застройки рекомендуется определять, в том числе в соответствии с нормативами градостроительного проектирования. Принцип согласования предполагает обязательность проведения процедур согласований градостроительных проектов с соответствующими уполномоченными ведомствами, в ведении которых находятся аэродромы, железные дороги, автодороги и другие объекты повышенной опасности. Принцип дифференциации предполагает распределение значений расчетных показателей (предельных значений расчетных показателей) по условиям нормирования. В нормативах градостроительного проектирования могут выделяться территории, для которых устанавливаются дифференцированные значения нормируемых показателей в соответствии с </w:t>
      </w:r>
      <w:r>
        <w:rPr>
          <w:rFonts w:ascii="Times New Roman" w:eastAsia="Batang" w:hAnsi="Times New Roman"/>
          <w:sz w:val="28"/>
          <w:szCs w:val="28"/>
          <w:lang w:eastAsia="zh-CN"/>
        </w:rPr>
        <w:t xml:space="preserve">проведенным анализом на основе </w:t>
      </w:r>
      <w:r w:rsidRPr="004E6727">
        <w:rPr>
          <w:rFonts w:ascii="Times New Roman" w:eastAsia="Batang" w:hAnsi="Times New Roman"/>
          <w:sz w:val="28"/>
          <w:szCs w:val="28"/>
          <w:lang w:eastAsia="zh-CN"/>
        </w:rPr>
        <w:t xml:space="preserve">многофакторной модели определения градостроительной ценности территорий. </w:t>
      </w:r>
    </w:p>
    <w:p w:rsidR="00075671" w:rsidRDefault="00075671" w:rsidP="00EB3078">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Определение места муниципального образования в системе Ростовской агломерации, его роль и значимость позволит оптимально подобрать местоположение для объектов эпизодического использования. Принцип гласности обеспечивает информирование населения об утвержденных нормативах градостроительного проектирования, размещенных в печатных средствах массовой информации, установленных для официального опубликования правовых актов органов власти. </w:t>
      </w:r>
    </w:p>
    <w:p w:rsidR="00075671" w:rsidRDefault="00075671" w:rsidP="00EB3078">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Принцип эффективности предполагает подготовку нормативов градостроительного проектирования в оптимальном объеме, </w:t>
      </w:r>
      <w:r w:rsidRPr="004E6727">
        <w:rPr>
          <w:rFonts w:ascii="Times New Roman" w:eastAsia="Batang" w:hAnsi="Times New Roman"/>
          <w:sz w:val="28"/>
          <w:szCs w:val="28"/>
          <w:lang w:eastAsia="zh-CN"/>
        </w:rPr>
        <w:lastRenderedPageBreak/>
        <w:t xml:space="preserve">обеспечивающем принятие управленческих решений в сфере развития территорий. </w:t>
      </w:r>
    </w:p>
    <w:p w:rsidR="00075671" w:rsidRDefault="00075671" w:rsidP="00EB3078">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Принцип учета общественных приоритетов предполагает определение расчетных показателей минимально допустимого уровня обеспеченности объектами местного значения населения и расчетных показателей максимально допустимого уровня территориальной доступности таких объектов для населения с учетом представлений о желаемом уровне комфорта на основе реализации принципа достижимости в условиях жестких территориальных и финансовых ограничений. </w:t>
      </w:r>
    </w:p>
    <w:p w:rsidR="00075671" w:rsidRDefault="00075671" w:rsidP="00EB3078">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Формирование перечня объектов местного значения, подлежащих применению при подготовке проектов местных нормативов градостроительного проектирования. Критерием отнесения объектов к объектам местного значения в соответствии с пунктом 20 статьи 1 Градостроительного кодекса РФ является необходимость осуществления органами местного самоуправления полномочий по вопросам местного значения, определенных </w:t>
      </w:r>
      <w:r w:rsidRPr="00B05B0C">
        <w:rPr>
          <w:rFonts w:ascii="Times New Roman" w:eastAsia="Batang" w:hAnsi="Times New Roman"/>
          <w:sz w:val="28"/>
          <w:szCs w:val="28"/>
          <w:lang w:eastAsia="zh-CN"/>
        </w:rPr>
        <w:t>Федеральным законом №131-ФЗ «Об общих принципах организации местного самоуправления в Российской Федерации», Законом Ростовской области «О градостроительной деятельности в Ростовской области от 14 января 2008 года N 853-ЗС и уставом муниципального образования</w:t>
      </w:r>
      <w:r>
        <w:rPr>
          <w:rFonts w:ascii="Times New Roman" w:eastAsia="Batang" w:hAnsi="Times New Roman"/>
          <w:color w:val="FF0000"/>
          <w:sz w:val="28"/>
          <w:szCs w:val="28"/>
          <w:lang w:eastAsia="zh-CN"/>
        </w:rPr>
        <w:t xml:space="preserve"> </w:t>
      </w:r>
      <w:r w:rsidRPr="00B05B0C">
        <w:rPr>
          <w:rFonts w:ascii="Times New Roman" w:eastAsia="Batang" w:hAnsi="Times New Roman"/>
          <w:sz w:val="28"/>
          <w:szCs w:val="28"/>
          <w:lang w:eastAsia="zh-CN"/>
        </w:rPr>
        <w:t>«Миллеровское городское поселение».  Критерием отнесения объектов к объектам местного значения также является степень (существенность) влияния объекта на социально-экономическое</w:t>
      </w:r>
      <w:r w:rsidRPr="003677AC">
        <w:rPr>
          <w:rFonts w:ascii="Times New Roman" w:eastAsia="Batang" w:hAnsi="Times New Roman"/>
          <w:color w:val="FF0000"/>
          <w:sz w:val="28"/>
          <w:szCs w:val="28"/>
          <w:lang w:eastAsia="zh-CN"/>
        </w:rPr>
        <w:t xml:space="preserve"> </w:t>
      </w:r>
      <w:r w:rsidRPr="00B05B0C">
        <w:rPr>
          <w:rFonts w:ascii="Times New Roman" w:eastAsia="Batang" w:hAnsi="Times New Roman"/>
          <w:sz w:val="28"/>
          <w:szCs w:val="28"/>
          <w:lang w:eastAsia="zh-CN"/>
        </w:rPr>
        <w:t>развитие муниципального</w:t>
      </w:r>
      <w:r w:rsidRPr="004E6727">
        <w:rPr>
          <w:rFonts w:ascii="Times New Roman" w:eastAsia="Batang" w:hAnsi="Times New Roman"/>
          <w:sz w:val="28"/>
          <w:szCs w:val="28"/>
          <w:lang w:eastAsia="zh-CN"/>
        </w:rPr>
        <w:t xml:space="preserve"> образования. </w:t>
      </w:r>
    </w:p>
    <w:p w:rsidR="00075671" w:rsidRPr="00853EF3" w:rsidRDefault="00075671" w:rsidP="00EB3078">
      <w:pPr>
        <w:suppressAutoHyphens/>
        <w:spacing w:after="0" w:line="360" w:lineRule="auto"/>
        <w:ind w:firstLine="708"/>
        <w:jc w:val="both"/>
        <w:rPr>
          <w:rFonts w:ascii="Times New Roman" w:eastAsia="Batang" w:hAnsi="Times New Roman"/>
          <w:sz w:val="28"/>
          <w:szCs w:val="28"/>
          <w:lang w:eastAsia="zh-CN"/>
        </w:rPr>
      </w:pPr>
      <w:r w:rsidRPr="004E6727">
        <w:rPr>
          <w:rFonts w:ascii="Times New Roman" w:eastAsia="Batang" w:hAnsi="Times New Roman"/>
          <w:sz w:val="28"/>
          <w:szCs w:val="28"/>
          <w:lang w:eastAsia="zh-CN"/>
        </w:rPr>
        <w:t xml:space="preserve"> Определение перечней объектов местного значения осуществляется независимо от источника финансиро</w:t>
      </w:r>
      <w:r>
        <w:rPr>
          <w:rFonts w:ascii="Times New Roman" w:eastAsia="Batang" w:hAnsi="Times New Roman"/>
          <w:sz w:val="28"/>
          <w:szCs w:val="28"/>
          <w:lang w:eastAsia="zh-CN"/>
        </w:rPr>
        <w:t xml:space="preserve">вания создания таких объектов. </w:t>
      </w:r>
    </w:p>
    <w:p w:rsidR="00075671" w:rsidRDefault="00075671" w:rsidP="00853EF3">
      <w:pPr>
        <w:pStyle w:val="G0"/>
        <w:spacing w:before="0" w:after="0" w:line="360" w:lineRule="auto"/>
        <w:ind w:firstLine="851"/>
        <w:rPr>
          <w:rFonts w:ascii="Times New Roman" w:hAnsi="Times New Roman"/>
          <w:sz w:val="28"/>
          <w:szCs w:val="28"/>
        </w:rPr>
      </w:pPr>
    </w:p>
    <w:p w:rsidR="00075671" w:rsidRPr="003677AC" w:rsidRDefault="00075671" w:rsidP="003677AC">
      <w:pPr>
        <w:pStyle w:val="G0"/>
        <w:spacing w:after="0" w:line="360" w:lineRule="auto"/>
        <w:ind w:firstLine="851"/>
        <w:jc w:val="center"/>
        <w:rPr>
          <w:rFonts w:ascii="Times New Roman" w:hAnsi="Times New Roman"/>
          <w:b/>
          <w:sz w:val="28"/>
          <w:szCs w:val="28"/>
        </w:rPr>
      </w:pPr>
      <w:r w:rsidRPr="003677AC">
        <w:rPr>
          <w:rFonts w:ascii="Times New Roman" w:hAnsi="Times New Roman"/>
          <w:b/>
          <w:sz w:val="28"/>
          <w:szCs w:val="28"/>
        </w:rPr>
        <w:t>1.2.3. Типология расчетных показателей проекта нормативов градостроительного проектирования</w:t>
      </w:r>
    </w:p>
    <w:p w:rsidR="00075671" w:rsidRPr="003677AC" w:rsidRDefault="00075671" w:rsidP="003677AC">
      <w:pPr>
        <w:pStyle w:val="G0"/>
        <w:spacing w:after="0" w:line="360" w:lineRule="auto"/>
        <w:ind w:firstLine="851"/>
        <w:rPr>
          <w:rFonts w:ascii="Times New Roman" w:hAnsi="Times New Roman"/>
          <w:sz w:val="28"/>
          <w:szCs w:val="28"/>
        </w:rPr>
      </w:pPr>
      <w:r w:rsidRPr="003677AC">
        <w:rPr>
          <w:rFonts w:ascii="Times New Roman" w:hAnsi="Times New Roman"/>
          <w:sz w:val="28"/>
          <w:szCs w:val="28"/>
        </w:rPr>
        <w:lastRenderedPageBreak/>
        <w:t>Применены три типа расчетных показателей в нормативах град</w:t>
      </w:r>
      <w:r>
        <w:rPr>
          <w:rFonts w:ascii="Times New Roman" w:hAnsi="Times New Roman"/>
          <w:sz w:val="28"/>
          <w:szCs w:val="28"/>
        </w:rPr>
        <w:t xml:space="preserve">остроительного проектирования. </w:t>
      </w:r>
    </w:p>
    <w:p w:rsidR="00075671" w:rsidRDefault="00075671" w:rsidP="003677AC">
      <w:pPr>
        <w:pStyle w:val="G0"/>
        <w:spacing w:before="0" w:after="0" w:line="360" w:lineRule="auto"/>
        <w:ind w:firstLine="851"/>
        <w:rPr>
          <w:rFonts w:ascii="Times New Roman" w:hAnsi="Times New Roman"/>
          <w:sz w:val="28"/>
          <w:szCs w:val="28"/>
        </w:rPr>
      </w:pPr>
      <w:r w:rsidRPr="003677AC">
        <w:rPr>
          <w:rFonts w:ascii="Times New Roman" w:hAnsi="Times New Roman"/>
          <w:sz w:val="28"/>
          <w:szCs w:val="28"/>
        </w:rPr>
        <w:t xml:space="preserve">Тип 1. Расчетные показатели минимально допустимого уровня мощности объектов местного значения в расчете на численность населения, или на 1 кв.м. строящегося жилья – показатели, отражающие соотношение, как правило, между двумя показателями социально-экономического развития территории или функциональных свойств объектов местного значения (например, удельные показатели мощности предприятий или учреждений социального и коммунально-бытового обслуживания на 1 тыс. человек). </w:t>
      </w:r>
    </w:p>
    <w:p w:rsidR="00075671" w:rsidRDefault="00075671" w:rsidP="003677AC">
      <w:pPr>
        <w:pStyle w:val="G0"/>
        <w:spacing w:before="0" w:after="0" w:line="360" w:lineRule="auto"/>
        <w:ind w:firstLine="851"/>
        <w:rPr>
          <w:rFonts w:ascii="Times New Roman" w:hAnsi="Times New Roman"/>
          <w:sz w:val="28"/>
          <w:szCs w:val="28"/>
        </w:rPr>
      </w:pPr>
      <w:r w:rsidRPr="003677AC">
        <w:rPr>
          <w:rFonts w:ascii="Times New Roman" w:hAnsi="Times New Roman"/>
          <w:sz w:val="28"/>
          <w:szCs w:val="28"/>
        </w:rPr>
        <w:t xml:space="preserve">Тип 2. Расчетные показатели минимально допустимой площади территории, необходимой для размещения объектов местного значения. Это удельные показатели потребления ресурсов территории (её площади и других пространственных характеристик) на единицу показателя, например, численность населения или в расчете на 1 м2. жилья. Функциональные свойства объектов местного значения могут измеряться как в показателях мощности объектов данного вида, так и в показателях объектов, измеряющих соответствующий объект местного значения как объект недвижимости (например, площадь застройки или общая площадь объекта капитального строительства). Таким образом, плотность застройки территорий местного значения различного назначения, плотность улично-дорожной сети и другие подобные показатели относятся к расчетным показателям минимально допустимого уровня обеспеченности объектами местного значения. </w:t>
      </w:r>
    </w:p>
    <w:p w:rsidR="00075671" w:rsidRDefault="00075671" w:rsidP="003677AC">
      <w:pPr>
        <w:pStyle w:val="G0"/>
        <w:spacing w:before="0" w:after="0" w:line="360" w:lineRule="auto"/>
        <w:ind w:firstLine="851"/>
        <w:rPr>
          <w:rFonts w:ascii="Times New Roman" w:hAnsi="Times New Roman"/>
          <w:sz w:val="28"/>
          <w:szCs w:val="28"/>
        </w:rPr>
      </w:pPr>
      <w:r w:rsidRPr="003677AC">
        <w:rPr>
          <w:rFonts w:ascii="Times New Roman" w:hAnsi="Times New Roman"/>
          <w:sz w:val="28"/>
          <w:szCs w:val="28"/>
        </w:rPr>
        <w:t xml:space="preserve">Тип 3. К третьему типу относятся расчетные показатели максимально допустимого уровня территориальной доступности объектов местного значения для населения. Доступность может быть измерена показателем времени или расстояния. </w:t>
      </w:r>
    </w:p>
    <w:p w:rsidR="00075671" w:rsidRDefault="00075671" w:rsidP="003677AC">
      <w:pPr>
        <w:pStyle w:val="G0"/>
        <w:spacing w:before="0" w:after="0" w:line="360" w:lineRule="auto"/>
        <w:ind w:firstLine="851"/>
        <w:rPr>
          <w:rFonts w:ascii="Times New Roman" w:hAnsi="Times New Roman"/>
          <w:sz w:val="28"/>
          <w:szCs w:val="28"/>
        </w:rPr>
      </w:pPr>
      <w:r w:rsidRPr="003677AC">
        <w:rPr>
          <w:rFonts w:ascii="Times New Roman" w:hAnsi="Times New Roman"/>
          <w:sz w:val="28"/>
          <w:szCs w:val="28"/>
        </w:rPr>
        <w:t xml:space="preserve">Наиболее важными для разработки градостроительной документации являются показатели второго и третьего типов. Показатели первого типа, как </w:t>
      </w:r>
      <w:r w:rsidRPr="003677AC">
        <w:rPr>
          <w:rFonts w:ascii="Times New Roman" w:hAnsi="Times New Roman"/>
          <w:sz w:val="28"/>
          <w:szCs w:val="28"/>
        </w:rPr>
        <w:lastRenderedPageBreak/>
        <w:t>правило, необходимы для вычисления показателей второго и третьего типов. Итоговые значения показателей вышеуказанных типов рекомендуется устанавливать с учетом их возможного изменения во времени согласно существующим прогнозам, документам стратегического и социально</w:t>
      </w:r>
      <w:r>
        <w:rPr>
          <w:rFonts w:ascii="Times New Roman" w:hAnsi="Times New Roman"/>
          <w:sz w:val="28"/>
          <w:szCs w:val="28"/>
        </w:rPr>
        <w:t>-</w:t>
      </w:r>
      <w:r w:rsidRPr="003677AC">
        <w:rPr>
          <w:rFonts w:ascii="Times New Roman" w:hAnsi="Times New Roman"/>
          <w:sz w:val="28"/>
          <w:szCs w:val="28"/>
        </w:rPr>
        <w:t xml:space="preserve">экономического планирования, документам территориального планирования, данным </w:t>
      </w:r>
      <w:r>
        <w:rPr>
          <w:rFonts w:ascii="Times New Roman" w:hAnsi="Times New Roman"/>
          <w:sz w:val="28"/>
          <w:szCs w:val="28"/>
        </w:rPr>
        <w:t xml:space="preserve">социологических опросов и т.д. </w:t>
      </w:r>
    </w:p>
    <w:p w:rsidR="00075671" w:rsidRDefault="00075671" w:rsidP="003677AC">
      <w:pPr>
        <w:pStyle w:val="G0"/>
        <w:spacing w:before="0" w:after="0" w:line="360" w:lineRule="auto"/>
        <w:ind w:firstLine="851"/>
        <w:rPr>
          <w:rFonts w:ascii="Times New Roman" w:hAnsi="Times New Roman"/>
          <w:sz w:val="28"/>
          <w:szCs w:val="28"/>
        </w:rPr>
      </w:pPr>
    </w:p>
    <w:p w:rsidR="00075671" w:rsidRDefault="00075671" w:rsidP="003677AC">
      <w:pPr>
        <w:pStyle w:val="G0"/>
        <w:spacing w:before="0" w:after="0" w:line="360" w:lineRule="auto"/>
        <w:ind w:firstLine="851"/>
        <w:rPr>
          <w:rFonts w:ascii="Times New Roman" w:hAnsi="Times New Roman"/>
          <w:sz w:val="28"/>
          <w:szCs w:val="28"/>
        </w:rPr>
      </w:pPr>
    </w:p>
    <w:p w:rsidR="00075671" w:rsidRDefault="00075671" w:rsidP="003677AC">
      <w:pPr>
        <w:pStyle w:val="G0"/>
        <w:spacing w:before="0" w:after="0" w:line="360" w:lineRule="auto"/>
        <w:ind w:firstLine="851"/>
        <w:rPr>
          <w:rFonts w:ascii="Times New Roman" w:hAnsi="Times New Roman"/>
          <w:sz w:val="28"/>
          <w:szCs w:val="28"/>
        </w:rPr>
      </w:pPr>
    </w:p>
    <w:p w:rsidR="00075671" w:rsidRDefault="00075671" w:rsidP="003677AC">
      <w:pPr>
        <w:pStyle w:val="G0"/>
        <w:spacing w:before="0" w:after="0" w:line="360" w:lineRule="auto"/>
        <w:ind w:firstLine="851"/>
        <w:rPr>
          <w:rFonts w:ascii="Times New Roman" w:hAnsi="Times New Roman"/>
          <w:sz w:val="28"/>
          <w:szCs w:val="28"/>
        </w:rPr>
      </w:pPr>
    </w:p>
    <w:p w:rsidR="00075671" w:rsidRDefault="00075671" w:rsidP="003677AC">
      <w:pPr>
        <w:pStyle w:val="G0"/>
        <w:spacing w:before="0" w:after="0" w:line="360" w:lineRule="auto"/>
        <w:ind w:firstLine="851"/>
        <w:rPr>
          <w:rFonts w:ascii="Times New Roman" w:hAnsi="Times New Roman"/>
          <w:sz w:val="28"/>
          <w:szCs w:val="28"/>
        </w:rPr>
      </w:pPr>
    </w:p>
    <w:p w:rsidR="00075671" w:rsidRDefault="00075671" w:rsidP="003677AC">
      <w:pPr>
        <w:pStyle w:val="G0"/>
        <w:spacing w:before="0" w:after="0" w:line="360" w:lineRule="auto"/>
        <w:ind w:firstLine="851"/>
        <w:rPr>
          <w:rFonts w:ascii="Times New Roman" w:hAnsi="Times New Roman"/>
          <w:sz w:val="28"/>
          <w:szCs w:val="28"/>
        </w:rPr>
      </w:pPr>
    </w:p>
    <w:p w:rsidR="00075671" w:rsidRDefault="00075671" w:rsidP="003677AC">
      <w:pPr>
        <w:pStyle w:val="G0"/>
        <w:spacing w:before="0" w:after="0" w:line="360" w:lineRule="auto"/>
        <w:ind w:firstLine="851"/>
        <w:rPr>
          <w:rFonts w:ascii="Times New Roman" w:hAnsi="Times New Roman"/>
          <w:sz w:val="28"/>
          <w:szCs w:val="28"/>
        </w:rPr>
      </w:pPr>
    </w:p>
    <w:p w:rsidR="00075671" w:rsidRDefault="00075671" w:rsidP="003677AC">
      <w:pPr>
        <w:pStyle w:val="G0"/>
        <w:spacing w:before="0" w:after="0" w:line="360" w:lineRule="auto"/>
        <w:ind w:firstLine="851"/>
        <w:rPr>
          <w:rFonts w:ascii="Times New Roman" w:hAnsi="Times New Roman"/>
          <w:sz w:val="28"/>
          <w:szCs w:val="28"/>
        </w:rPr>
      </w:pPr>
    </w:p>
    <w:p w:rsidR="00075671" w:rsidRDefault="00075671" w:rsidP="003677AC">
      <w:pPr>
        <w:pStyle w:val="G0"/>
        <w:spacing w:before="0" w:after="0" w:line="360" w:lineRule="auto"/>
        <w:ind w:firstLine="851"/>
        <w:rPr>
          <w:rFonts w:ascii="Times New Roman" w:hAnsi="Times New Roman"/>
          <w:sz w:val="28"/>
          <w:szCs w:val="28"/>
        </w:rPr>
      </w:pPr>
    </w:p>
    <w:p w:rsidR="00075671" w:rsidRDefault="00075671" w:rsidP="003677AC">
      <w:pPr>
        <w:pStyle w:val="G0"/>
        <w:spacing w:before="0" w:after="0" w:line="360" w:lineRule="auto"/>
        <w:ind w:firstLine="851"/>
        <w:rPr>
          <w:rFonts w:ascii="Times New Roman" w:hAnsi="Times New Roman"/>
          <w:sz w:val="28"/>
          <w:szCs w:val="28"/>
        </w:rPr>
      </w:pPr>
    </w:p>
    <w:p w:rsidR="00075671" w:rsidRDefault="00075671" w:rsidP="003677AC">
      <w:pPr>
        <w:pStyle w:val="G0"/>
        <w:spacing w:before="0" w:after="0" w:line="360" w:lineRule="auto"/>
        <w:ind w:firstLine="851"/>
        <w:rPr>
          <w:rFonts w:ascii="Times New Roman" w:hAnsi="Times New Roman"/>
          <w:sz w:val="28"/>
          <w:szCs w:val="28"/>
        </w:rPr>
      </w:pPr>
    </w:p>
    <w:p w:rsidR="00075671" w:rsidRDefault="00075671" w:rsidP="003677AC">
      <w:pPr>
        <w:pStyle w:val="G0"/>
        <w:spacing w:before="0" w:after="0" w:line="360" w:lineRule="auto"/>
        <w:ind w:firstLine="851"/>
        <w:rPr>
          <w:rFonts w:ascii="Times New Roman" w:hAnsi="Times New Roman"/>
          <w:sz w:val="28"/>
          <w:szCs w:val="28"/>
        </w:rPr>
      </w:pPr>
    </w:p>
    <w:p w:rsidR="00075671" w:rsidRDefault="00075671" w:rsidP="003677AC">
      <w:pPr>
        <w:pStyle w:val="G0"/>
        <w:spacing w:before="0" w:after="0" w:line="360" w:lineRule="auto"/>
        <w:ind w:firstLine="851"/>
        <w:rPr>
          <w:rFonts w:ascii="Times New Roman" w:hAnsi="Times New Roman"/>
          <w:sz w:val="28"/>
          <w:szCs w:val="28"/>
        </w:rPr>
      </w:pPr>
    </w:p>
    <w:p w:rsidR="00075671" w:rsidRDefault="00075671" w:rsidP="003677AC">
      <w:pPr>
        <w:pStyle w:val="G0"/>
        <w:spacing w:before="0" w:after="0" w:line="360" w:lineRule="auto"/>
        <w:ind w:firstLine="851"/>
        <w:rPr>
          <w:rFonts w:ascii="Times New Roman" w:hAnsi="Times New Roman"/>
          <w:sz w:val="28"/>
          <w:szCs w:val="28"/>
        </w:rPr>
      </w:pPr>
    </w:p>
    <w:p w:rsidR="00075671" w:rsidRDefault="00075671" w:rsidP="003677AC">
      <w:pPr>
        <w:pStyle w:val="G0"/>
        <w:spacing w:before="0" w:after="0" w:line="360" w:lineRule="auto"/>
        <w:ind w:firstLine="851"/>
        <w:rPr>
          <w:rFonts w:ascii="Times New Roman" w:hAnsi="Times New Roman"/>
          <w:sz w:val="28"/>
          <w:szCs w:val="28"/>
        </w:rPr>
      </w:pPr>
    </w:p>
    <w:p w:rsidR="00075671" w:rsidRDefault="00075671" w:rsidP="003677AC">
      <w:pPr>
        <w:pStyle w:val="G0"/>
        <w:spacing w:before="0" w:after="0" w:line="360" w:lineRule="auto"/>
        <w:ind w:firstLine="851"/>
        <w:rPr>
          <w:rFonts w:ascii="Times New Roman" w:hAnsi="Times New Roman"/>
          <w:sz w:val="28"/>
          <w:szCs w:val="28"/>
        </w:rPr>
      </w:pPr>
    </w:p>
    <w:p w:rsidR="00075671" w:rsidRDefault="00075671" w:rsidP="003677AC">
      <w:pPr>
        <w:pStyle w:val="G0"/>
        <w:spacing w:before="0" w:after="0" w:line="360" w:lineRule="auto"/>
        <w:ind w:firstLine="851"/>
        <w:rPr>
          <w:rFonts w:ascii="Times New Roman" w:hAnsi="Times New Roman"/>
          <w:sz w:val="28"/>
          <w:szCs w:val="28"/>
        </w:rPr>
      </w:pPr>
    </w:p>
    <w:p w:rsidR="00343BDA" w:rsidRDefault="00343BDA" w:rsidP="003677AC">
      <w:pPr>
        <w:pStyle w:val="G0"/>
        <w:spacing w:before="0" w:after="0" w:line="360" w:lineRule="auto"/>
        <w:ind w:firstLine="851"/>
        <w:rPr>
          <w:rFonts w:ascii="Times New Roman" w:hAnsi="Times New Roman"/>
          <w:sz w:val="28"/>
          <w:szCs w:val="28"/>
        </w:rPr>
      </w:pPr>
    </w:p>
    <w:p w:rsidR="00343BDA" w:rsidRDefault="00343BDA" w:rsidP="003677AC">
      <w:pPr>
        <w:pStyle w:val="G0"/>
        <w:spacing w:before="0" w:after="0" w:line="360" w:lineRule="auto"/>
        <w:ind w:firstLine="851"/>
        <w:rPr>
          <w:rFonts w:ascii="Times New Roman" w:hAnsi="Times New Roman"/>
          <w:sz w:val="28"/>
          <w:szCs w:val="28"/>
        </w:rPr>
      </w:pPr>
    </w:p>
    <w:p w:rsidR="00075671" w:rsidRPr="003677AC" w:rsidRDefault="00075671" w:rsidP="003677AC">
      <w:pPr>
        <w:pStyle w:val="G0"/>
        <w:spacing w:after="0" w:line="360" w:lineRule="auto"/>
        <w:ind w:firstLine="851"/>
        <w:jc w:val="center"/>
        <w:rPr>
          <w:rFonts w:ascii="Times New Roman" w:hAnsi="Times New Roman"/>
          <w:b/>
          <w:sz w:val="28"/>
          <w:szCs w:val="28"/>
        </w:rPr>
      </w:pPr>
      <w:r w:rsidRPr="003677AC">
        <w:rPr>
          <w:rFonts w:ascii="Times New Roman" w:hAnsi="Times New Roman"/>
          <w:b/>
          <w:sz w:val="28"/>
          <w:szCs w:val="28"/>
        </w:rPr>
        <w:t>1.2.4. Исходные данные для подготовки проекта нормативов градостроительного проектирования</w:t>
      </w:r>
    </w:p>
    <w:p w:rsidR="00075671" w:rsidRDefault="00075671" w:rsidP="003677AC">
      <w:pPr>
        <w:pStyle w:val="G0"/>
        <w:spacing w:after="0" w:line="360" w:lineRule="auto"/>
        <w:ind w:firstLine="851"/>
        <w:rPr>
          <w:rFonts w:ascii="Times New Roman" w:hAnsi="Times New Roman"/>
          <w:sz w:val="28"/>
          <w:szCs w:val="28"/>
        </w:rPr>
      </w:pPr>
      <w:r w:rsidRPr="003677AC">
        <w:rPr>
          <w:rFonts w:ascii="Times New Roman" w:hAnsi="Times New Roman"/>
          <w:sz w:val="28"/>
          <w:szCs w:val="28"/>
        </w:rPr>
        <w:lastRenderedPageBreak/>
        <w:t xml:space="preserve">Для подготовки проектов местных нормативов градостроительного проектирования выполнен сбор, систематизация и анализ следующих исходных данных: </w:t>
      </w:r>
    </w:p>
    <w:p w:rsidR="00075671" w:rsidRDefault="00075671" w:rsidP="00730A76">
      <w:pPr>
        <w:pStyle w:val="G0"/>
        <w:spacing w:after="0" w:line="360" w:lineRule="auto"/>
        <w:ind w:firstLine="851"/>
        <w:rPr>
          <w:rFonts w:ascii="Times New Roman" w:hAnsi="Times New Roman"/>
          <w:sz w:val="28"/>
          <w:szCs w:val="28"/>
        </w:rPr>
      </w:pPr>
      <w:r w:rsidRPr="003677AC">
        <w:rPr>
          <w:rFonts w:ascii="Times New Roman" w:hAnsi="Times New Roman"/>
          <w:sz w:val="28"/>
          <w:szCs w:val="28"/>
        </w:rPr>
        <w:t xml:space="preserve">- Генеральный план </w:t>
      </w:r>
      <w:r>
        <w:rPr>
          <w:rFonts w:ascii="Times New Roman" w:hAnsi="Times New Roman"/>
          <w:sz w:val="28"/>
          <w:szCs w:val="28"/>
        </w:rPr>
        <w:t>Миллеровского городского поселения;</w:t>
      </w:r>
    </w:p>
    <w:p w:rsidR="00075671" w:rsidRDefault="00075671" w:rsidP="00730A76">
      <w:pPr>
        <w:pStyle w:val="G0"/>
        <w:spacing w:after="0" w:line="360" w:lineRule="auto"/>
        <w:ind w:firstLine="851"/>
        <w:rPr>
          <w:rFonts w:ascii="Times New Roman" w:hAnsi="Times New Roman"/>
          <w:sz w:val="28"/>
          <w:szCs w:val="28"/>
        </w:rPr>
      </w:pPr>
      <w:r w:rsidRPr="003677AC">
        <w:rPr>
          <w:rFonts w:ascii="Times New Roman" w:hAnsi="Times New Roman"/>
          <w:sz w:val="28"/>
          <w:szCs w:val="28"/>
        </w:rPr>
        <w:t>- Правила землепользования и застройки муниципального образования «</w:t>
      </w:r>
      <w:r>
        <w:rPr>
          <w:rFonts w:ascii="Times New Roman" w:hAnsi="Times New Roman"/>
          <w:sz w:val="28"/>
          <w:szCs w:val="28"/>
        </w:rPr>
        <w:t>Миллеровское городское поселение»;</w:t>
      </w:r>
    </w:p>
    <w:p w:rsidR="00075671" w:rsidRDefault="00075671" w:rsidP="00730A76">
      <w:pPr>
        <w:pStyle w:val="G0"/>
        <w:spacing w:after="0" w:line="360" w:lineRule="auto"/>
        <w:ind w:firstLine="851"/>
        <w:rPr>
          <w:rFonts w:ascii="Times New Roman" w:hAnsi="Times New Roman"/>
          <w:sz w:val="28"/>
          <w:szCs w:val="28"/>
        </w:rPr>
      </w:pPr>
      <w:r w:rsidRPr="003677AC">
        <w:rPr>
          <w:rFonts w:ascii="Times New Roman" w:hAnsi="Times New Roman"/>
          <w:sz w:val="28"/>
          <w:szCs w:val="28"/>
        </w:rPr>
        <w:t xml:space="preserve">  - Материалы обследования территорий городского поселения, справки местной администрации, городских и районных организаций, а также статистические данные, представленные Территориальным органом Федеральной службы Государственной статистики по Ростовской области, </w:t>
      </w:r>
    </w:p>
    <w:p w:rsidR="00075671" w:rsidRDefault="00075671" w:rsidP="00730A76">
      <w:pPr>
        <w:pStyle w:val="G0"/>
        <w:spacing w:after="0" w:line="360" w:lineRule="auto"/>
        <w:ind w:firstLine="851"/>
        <w:rPr>
          <w:rFonts w:ascii="Times New Roman" w:hAnsi="Times New Roman"/>
          <w:sz w:val="28"/>
          <w:szCs w:val="28"/>
        </w:rPr>
      </w:pPr>
      <w:r w:rsidRPr="003677AC">
        <w:rPr>
          <w:rFonts w:ascii="Times New Roman" w:hAnsi="Times New Roman"/>
          <w:sz w:val="28"/>
          <w:szCs w:val="28"/>
        </w:rPr>
        <w:t xml:space="preserve"> Дополнительно исследованы: </w:t>
      </w:r>
    </w:p>
    <w:p w:rsidR="00075671" w:rsidRDefault="00075671" w:rsidP="00730A76">
      <w:pPr>
        <w:pStyle w:val="G0"/>
        <w:spacing w:after="0" w:line="360" w:lineRule="auto"/>
        <w:ind w:firstLine="851"/>
        <w:rPr>
          <w:rFonts w:ascii="Times New Roman" w:hAnsi="Times New Roman"/>
          <w:sz w:val="28"/>
          <w:szCs w:val="28"/>
        </w:rPr>
      </w:pPr>
      <w:r w:rsidRPr="003677AC">
        <w:rPr>
          <w:rFonts w:ascii="Times New Roman" w:hAnsi="Times New Roman"/>
          <w:sz w:val="28"/>
          <w:szCs w:val="28"/>
        </w:rPr>
        <w:t xml:space="preserve">- демографические показатели на основе данных общегосударственной статистики для прогнозирования проектной численности населения, результаты переписи населения 2010г, данные о естественном и механическом приростах и показатели детской возрастной структуры, которые необходимы для расчета нормативов по обеспечению населения детскими садами и школами; </w:t>
      </w:r>
    </w:p>
    <w:p w:rsidR="00075671" w:rsidRDefault="00075671" w:rsidP="00730A76">
      <w:pPr>
        <w:pStyle w:val="G0"/>
        <w:spacing w:after="0" w:line="360" w:lineRule="auto"/>
        <w:ind w:firstLine="851"/>
        <w:rPr>
          <w:rFonts w:ascii="Times New Roman" w:hAnsi="Times New Roman"/>
          <w:sz w:val="28"/>
          <w:szCs w:val="28"/>
        </w:rPr>
      </w:pPr>
      <w:r w:rsidRPr="003677AC">
        <w:rPr>
          <w:rFonts w:ascii="Times New Roman" w:hAnsi="Times New Roman"/>
          <w:sz w:val="28"/>
          <w:szCs w:val="28"/>
        </w:rPr>
        <w:t xml:space="preserve">- показатели охвата населения различными услугами, обеспечивающими надлежащий уровень комфорта и показатели физической потребности в сфере жилищно-коммунального хозяйства. </w:t>
      </w:r>
    </w:p>
    <w:p w:rsidR="00075671" w:rsidRDefault="00075671" w:rsidP="00730A76">
      <w:pPr>
        <w:pStyle w:val="G0"/>
        <w:spacing w:after="0" w:line="360" w:lineRule="auto"/>
        <w:ind w:firstLine="851"/>
        <w:rPr>
          <w:rFonts w:ascii="Times New Roman" w:hAnsi="Times New Roman"/>
          <w:sz w:val="28"/>
          <w:szCs w:val="28"/>
        </w:rPr>
      </w:pPr>
      <w:r w:rsidRPr="003677AC">
        <w:rPr>
          <w:rFonts w:ascii="Times New Roman" w:hAnsi="Times New Roman"/>
          <w:sz w:val="28"/>
          <w:szCs w:val="28"/>
        </w:rPr>
        <w:t xml:space="preserve">Для определения расчетных показателей в сфере жилищного обеспечения рассмотрена динамика изменения общей площади жилых помещений, годовых объемов ввода жилья, определены показатели плотности и типы застройки территории, а также средняя жилищная обеспеченность населения; </w:t>
      </w:r>
    </w:p>
    <w:p w:rsidR="00075671" w:rsidRDefault="00075671" w:rsidP="00730A76">
      <w:pPr>
        <w:pStyle w:val="G0"/>
        <w:spacing w:after="0" w:line="360" w:lineRule="auto"/>
        <w:ind w:firstLine="851"/>
        <w:rPr>
          <w:rFonts w:ascii="Times New Roman" w:hAnsi="Times New Roman"/>
          <w:sz w:val="28"/>
          <w:szCs w:val="28"/>
        </w:rPr>
      </w:pPr>
      <w:r w:rsidRPr="003677AC">
        <w:rPr>
          <w:rFonts w:ascii="Times New Roman" w:hAnsi="Times New Roman"/>
          <w:sz w:val="28"/>
          <w:szCs w:val="28"/>
        </w:rPr>
        <w:lastRenderedPageBreak/>
        <w:t xml:space="preserve">- данные об объектах образования, предложения по их развитию и размещению, в том числе по дошкольным образовательным организациям, школам; </w:t>
      </w:r>
    </w:p>
    <w:p w:rsidR="00075671" w:rsidRDefault="00075671" w:rsidP="00730A76">
      <w:pPr>
        <w:pStyle w:val="G0"/>
        <w:spacing w:after="0" w:line="360" w:lineRule="auto"/>
        <w:ind w:firstLine="851"/>
        <w:rPr>
          <w:rFonts w:ascii="Times New Roman" w:hAnsi="Times New Roman"/>
          <w:sz w:val="28"/>
          <w:szCs w:val="28"/>
        </w:rPr>
      </w:pPr>
      <w:r w:rsidRPr="003677AC">
        <w:rPr>
          <w:rFonts w:ascii="Times New Roman" w:hAnsi="Times New Roman"/>
          <w:sz w:val="28"/>
          <w:szCs w:val="28"/>
        </w:rPr>
        <w:t xml:space="preserve">- сведения об организации системы здравоохранения и ее материально-технической базе; </w:t>
      </w:r>
    </w:p>
    <w:p w:rsidR="00075671" w:rsidRDefault="00075671" w:rsidP="00730A76">
      <w:pPr>
        <w:pStyle w:val="G0"/>
        <w:spacing w:after="0" w:line="360" w:lineRule="auto"/>
        <w:ind w:firstLine="851"/>
        <w:rPr>
          <w:rFonts w:ascii="Times New Roman" w:hAnsi="Times New Roman"/>
          <w:sz w:val="28"/>
          <w:szCs w:val="28"/>
        </w:rPr>
      </w:pPr>
      <w:r w:rsidRPr="003677AC">
        <w:rPr>
          <w:rFonts w:ascii="Times New Roman" w:hAnsi="Times New Roman"/>
          <w:sz w:val="28"/>
          <w:szCs w:val="28"/>
        </w:rPr>
        <w:t xml:space="preserve">- данные генерального плана использованы для определения расчетных показателей в сфере инженерного обеспечения и в сфере озеленения территории в соответствии с природно-климатическими характеристиками территории; </w:t>
      </w:r>
    </w:p>
    <w:p w:rsidR="00075671" w:rsidRPr="00FB6DC4" w:rsidRDefault="00075671" w:rsidP="00730A76">
      <w:pPr>
        <w:pStyle w:val="G0"/>
        <w:spacing w:after="0" w:line="360" w:lineRule="auto"/>
        <w:ind w:firstLine="851"/>
        <w:rPr>
          <w:rFonts w:ascii="Times New Roman" w:hAnsi="Times New Roman"/>
          <w:sz w:val="28"/>
          <w:szCs w:val="28"/>
        </w:rPr>
      </w:pPr>
      <w:r w:rsidRPr="003677AC">
        <w:rPr>
          <w:rFonts w:ascii="Times New Roman" w:hAnsi="Times New Roman"/>
          <w:sz w:val="28"/>
          <w:szCs w:val="28"/>
        </w:rPr>
        <w:t xml:space="preserve">- для определения расчетных показателей в сфере защиты населения и территорий от воздействия чрезвычайных ситуаций природного и техногенного характера и мероприятий по гражданской обороне использован раздел генерального плана «Мероприятия по инженерной подготовке территории». </w:t>
      </w:r>
      <w:r w:rsidRPr="00FB6DC4">
        <w:rPr>
          <w:rFonts w:ascii="Times New Roman" w:hAnsi="Times New Roman"/>
          <w:sz w:val="28"/>
          <w:szCs w:val="28"/>
        </w:rPr>
        <w:t>В разделе  приведены сведения о неблагоприятных физико-геологических процессах и явлениях, касающихся просадочности грунтов II типа на части территории, высокого стояния грунтовых вод, оползневых явлений, в ряде случаев - наличие неспланированных участков, с выемками, насыпями и т.п. и предусмотрены меры по предотвращению чрезвычайных ситуаций.</w:t>
      </w:r>
    </w:p>
    <w:p w:rsidR="00075671" w:rsidRDefault="00075671" w:rsidP="00853EF3">
      <w:pPr>
        <w:pStyle w:val="G0"/>
        <w:spacing w:before="0" w:after="0" w:line="360" w:lineRule="auto"/>
        <w:ind w:firstLine="851"/>
        <w:rPr>
          <w:rFonts w:ascii="Times New Roman" w:hAnsi="Times New Roman"/>
          <w:sz w:val="28"/>
          <w:szCs w:val="28"/>
        </w:rPr>
      </w:pPr>
    </w:p>
    <w:p w:rsidR="00343BDA" w:rsidRPr="00853EF3" w:rsidRDefault="00343BDA" w:rsidP="00853EF3">
      <w:pPr>
        <w:pStyle w:val="G0"/>
        <w:spacing w:before="0" w:after="0" w:line="360" w:lineRule="auto"/>
        <w:ind w:firstLine="851"/>
        <w:rPr>
          <w:rFonts w:ascii="Times New Roman" w:hAnsi="Times New Roman"/>
          <w:sz w:val="28"/>
          <w:szCs w:val="28"/>
        </w:rPr>
      </w:pPr>
    </w:p>
    <w:p w:rsidR="00075671" w:rsidRPr="00853EF3" w:rsidRDefault="00075671" w:rsidP="00853EF3">
      <w:pPr>
        <w:pStyle w:val="G0"/>
        <w:spacing w:before="0" w:after="0" w:line="360" w:lineRule="auto"/>
        <w:ind w:firstLine="851"/>
        <w:rPr>
          <w:rFonts w:ascii="Times New Roman" w:hAnsi="Times New Roman"/>
          <w:sz w:val="28"/>
          <w:szCs w:val="28"/>
        </w:rPr>
      </w:pPr>
    </w:p>
    <w:p w:rsidR="00075671" w:rsidRPr="00853EF3" w:rsidRDefault="00075671" w:rsidP="00853EF3">
      <w:pPr>
        <w:pStyle w:val="G0"/>
        <w:spacing w:before="0" w:after="0" w:line="360" w:lineRule="auto"/>
        <w:ind w:firstLine="851"/>
        <w:rPr>
          <w:rFonts w:ascii="Times New Roman" w:hAnsi="Times New Roman"/>
          <w:sz w:val="28"/>
          <w:szCs w:val="28"/>
        </w:rPr>
      </w:pPr>
    </w:p>
    <w:p w:rsidR="00075671" w:rsidRPr="00853EF3" w:rsidRDefault="00075671" w:rsidP="00853EF3">
      <w:pPr>
        <w:pStyle w:val="G0"/>
        <w:spacing w:before="0" w:after="0" w:line="360" w:lineRule="auto"/>
        <w:ind w:firstLine="851"/>
        <w:rPr>
          <w:rFonts w:ascii="Times New Roman" w:hAnsi="Times New Roman"/>
          <w:sz w:val="28"/>
          <w:szCs w:val="28"/>
        </w:rPr>
      </w:pPr>
    </w:p>
    <w:p w:rsidR="00075671" w:rsidRPr="00730A76" w:rsidRDefault="00075671" w:rsidP="00730A76">
      <w:pPr>
        <w:pStyle w:val="G0"/>
        <w:spacing w:after="0" w:line="360" w:lineRule="auto"/>
        <w:ind w:firstLine="851"/>
        <w:jc w:val="center"/>
        <w:rPr>
          <w:rFonts w:ascii="Times New Roman" w:hAnsi="Times New Roman"/>
          <w:b/>
          <w:sz w:val="28"/>
          <w:szCs w:val="28"/>
        </w:rPr>
      </w:pPr>
      <w:r w:rsidRPr="00730A76">
        <w:rPr>
          <w:rFonts w:ascii="Times New Roman" w:hAnsi="Times New Roman"/>
          <w:b/>
          <w:sz w:val="28"/>
          <w:szCs w:val="28"/>
        </w:rPr>
        <w:t>1.3. СОДЕРЖАНИЕ НОРМАТИВОВ ГРАДОСТРОИТЕЛЬНОГО ПРОЕКТИРОВАНИЯ</w:t>
      </w:r>
    </w:p>
    <w:p w:rsidR="00075671" w:rsidRDefault="00075671" w:rsidP="00730A76">
      <w:pPr>
        <w:pStyle w:val="G0"/>
        <w:spacing w:after="0" w:line="360" w:lineRule="auto"/>
        <w:ind w:firstLine="851"/>
        <w:rPr>
          <w:rFonts w:ascii="Times New Roman" w:hAnsi="Times New Roman"/>
          <w:sz w:val="28"/>
          <w:szCs w:val="28"/>
        </w:rPr>
      </w:pPr>
      <w:r w:rsidRPr="00730A76">
        <w:rPr>
          <w:rFonts w:ascii="Times New Roman" w:hAnsi="Times New Roman"/>
          <w:sz w:val="28"/>
          <w:szCs w:val="28"/>
        </w:rPr>
        <w:lastRenderedPageBreak/>
        <w:t>В соответствии с положениями статьи 29.2 Градостроительного кодекса Российской Федерации нормативы градостроительного проектирования должны содержать:</w:t>
      </w:r>
    </w:p>
    <w:p w:rsidR="00075671" w:rsidRDefault="00075671" w:rsidP="00730A76">
      <w:pPr>
        <w:pStyle w:val="G0"/>
        <w:spacing w:after="0" w:line="360" w:lineRule="auto"/>
        <w:ind w:firstLine="851"/>
        <w:rPr>
          <w:rFonts w:ascii="Times New Roman" w:hAnsi="Times New Roman"/>
          <w:sz w:val="28"/>
          <w:szCs w:val="28"/>
        </w:rPr>
      </w:pPr>
      <w:r w:rsidRPr="00730A76">
        <w:rPr>
          <w:rFonts w:ascii="Times New Roman" w:hAnsi="Times New Roman"/>
          <w:sz w:val="28"/>
          <w:szCs w:val="28"/>
        </w:rPr>
        <w:t xml:space="preserve"> - основную часть, в которой определены расчетные показатели; - материалы по обоснованию расчетных показателей, содержащихся в основной части; </w:t>
      </w:r>
    </w:p>
    <w:p w:rsidR="00075671" w:rsidRDefault="00075671" w:rsidP="00730A76">
      <w:pPr>
        <w:pStyle w:val="G0"/>
        <w:spacing w:after="0" w:line="360" w:lineRule="auto"/>
        <w:ind w:firstLine="851"/>
        <w:rPr>
          <w:rFonts w:ascii="Times New Roman" w:hAnsi="Times New Roman"/>
          <w:sz w:val="28"/>
          <w:szCs w:val="28"/>
        </w:rPr>
      </w:pPr>
      <w:r w:rsidRPr="00730A76">
        <w:rPr>
          <w:rFonts w:ascii="Times New Roman" w:hAnsi="Times New Roman"/>
          <w:sz w:val="28"/>
          <w:szCs w:val="28"/>
        </w:rPr>
        <w:t xml:space="preserve">- правила и область применения расчетных показателей, содержащихся в основной части. Основная часть проекта нормативов градостроительного проектирования городского поселения включает расчетные показатели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РФ, объектами благоустройства территории, иными объектами местного значения, и расчетные показатели максимально допустимого уровня территориальной доступности таких объектов для населения поселения. </w:t>
      </w:r>
    </w:p>
    <w:p w:rsidR="00075671" w:rsidRDefault="00075671" w:rsidP="00730A76">
      <w:pPr>
        <w:pStyle w:val="G0"/>
        <w:spacing w:after="0" w:line="360" w:lineRule="auto"/>
        <w:ind w:firstLine="851"/>
        <w:rPr>
          <w:rFonts w:ascii="Times New Roman" w:hAnsi="Times New Roman"/>
          <w:sz w:val="28"/>
          <w:szCs w:val="28"/>
        </w:rPr>
      </w:pPr>
      <w:r w:rsidRPr="00730A76">
        <w:rPr>
          <w:rFonts w:ascii="Times New Roman" w:hAnsi="Times New Roman"/>
          <w:sz w:val="28"/>
          <w:szCs w:val="28"/>
        </w:rPr>
        <w:t xml:space="preserve">При определении состава расчетных показателей минимально допустимого уровня обеспеченности объектами местного значения населения и расчетных показателей максимально допустимого уровня территориальной доступности таких объектов для населения в местных нормативах градостроительного проектирования руководствовались полномочиями органов местного самоуправления по решению вопросов местного значения, установленными законодательством Российской Федерации. </w:t>
      </w:r>
    </w:p>
    <w:p w:rsidR="00075671" w:rsidRDefault="00075671" w:rsidP="00730A76">
      <w:pPr>
        <w:pStyle w:val="G0"/>
        <w:spacing w:after="0" w:line="360" w:lineRule="auto"/>
        <w:ind w:firstLine="851"/>
        <w:rPr>
          <w:rFonts w:ascii="Times New Roman" w:hAnsi="Times New Roman"/>
          <w:sz w:val="28"/>
          <w:szCs w:val="28"/>
        </w:rPr>
      </w:pPr>
      <w:r w:rsidRPr="00730A76">
        <w:rPr>
          <w:rFonts w:ascii="Times New Roman" w:hAnsi="Times New Roman"/>
          <w:sz w:val="28"/>
          <w:szCs w:val="28"/>
        </w:rPr>
        <w:t xml:space="preserve">В состав материалов по обоснованию расчетных показателей, содержащихся в основной части нормативов градостроительного проектирования, включены: </w:t>
      </w:r>
    </w:p>
    <w:p w:rsidR="00075671" w:rsidRDefault="00075671" w:rsidP="00730A76">
      <w:pPr>
        <w:pStyle w:val="G0"/>
        <w:spacing w:after="0" w:line="360" w:lineRule="auto"/>
        <w:ind w:firstLine="851"/>
        <w:rPr>
          <w:rFonts w:ascii="Times New Roman" w:hAnsi="Times New Roman"/>
          <w:sz w:val="28"/>
          <w:szCs w:val="28"/>
        </w:rPr>
      </w:pPr>
      <w:r w:rsidRPr="00730A76">
        <w:rPr>
          <w:rFonts w:ascii="Times New Roman" w:hAnsi="Times New Roman"/>
          <w:sz w:val="28"/>
          <w:szCs w:val="28"/>
        </w:rPr>
        <w:t>- результаты анализа территориального устройства, природно</w:t>
      </w:r>
      <w:r>
        <w:rPr>
          <w:rFonts w:ascii="Times New Roman" w:hAnsi="Times New Roman"/>
          <w:sz w:val="28"/>
          <w:szCs w:val="28"/>
        </w:rPr>
        <w:t xml:space="preserve"> - </w:t>
      </w:r>
      <w:r w:rsidRPr="00730A76">
        <w:rPr>
          <w:rFonts w:ascii="Times New Roman" w:hAnsi="Times New Roman"/>
          <w:sz w:val="28"/>
          <w:szCs w:val="28"/>
        </w:rPr>
        <w:t xml:space="preserve">климатических и социально-экономических условий развития </w:t>
      </w:r>
      <w:r w:rsidRPr="00730A76">
        <w:rPr>
          <w:rFonts w:ascii="Times New Roman" w:hAnsi="Times New Roman"/>
          <w:sz w:val="28"/>
          <w:szCs w:val="28"/>
        </w:rPr>
        <w:lastRenderedPageBreak/>
        <w:t xml:space="preserve">муниципального образования, влияющих на установление расчетных показателей, в том числе социально-демографического состава; </w:t>
      </w:r>
    </w:p>
    <w:p w:rsidR="00075671" w:rsidRDefault="00075671" w:rsidP="00730A76">
      <w:pPr>
        <w:pStyle w:val="G0"/>
        <w:spacing w:after="0" w:line="360" w:lineRule="auto"/>
        <w:ind w:firstLine="851"/>
        <w:rPr>
          <w:rFonts w:ascii="Times New Roman" w:hAnsi="Times New Roman"/>
          <w:sz w:val="28"/>
          <w:szCs w:val="28"/>
        </w:rPr>
      </w:pPr>
      <w:r w:rsidRPr="00730A76">
        <w:rPr>
          <w:rFonts w:ascii="Times New Roman" w:hAnsi="Times New Roman"/>
          <w:sz w:val="28"/>
          <w:szCs w:val="28"/>
        </w:rPr>
        <w:t xml:space="preserve">- исходные данные (в том числе нормативных правовых актов и иных документов), использованных при подготовке проекта местных нормативов градостроительного проектирования. </w:t>
      </w:r>
    </w:p>
    <w:p w:rsidR="00075671" w:rsidRPr="00730A76" w:rsidRDefault="00075671" w:rsidP="0067447E">
      <w:pPr>
        <w:pStyle w:val="G0"/>
        <w:spacing w:after="0" w:line="360" w:lineRule="auto"/>
        <w:ind w:firstLine="851"/>
        <w:rPr>
          <w:rFonts w:ascii="Times New Roman" w:hAnsi="Times New Roman"/>
          <w:sz w:val="28"/>
          <w:szCs w:val="28"/>
        </w:rPr>
      </w:pPr>
      <w:r w:rsidRPr="00730A76">
        <w:rPr>
          <w:rFonts w:ascii="Times New Roman" w:hAnsi="Times New Roman"/>
          <w:sz w:val="28"/>
          <w:szCs w:val="28"/>
        </w:rPr>
        <w:t>В состав правил и области применения расчетных показателей, содержащихся в основной части нормативов градостроительного проектиро</w:t>
      </w:r>
      <w:r>
        <w:rPr>
          <w:rFonts w:ascii="Times New Roman" w:hAnsi="Times New Roman"/>
          <w:sz w:val="28"/>
          <w:szCs w:val="28"/>
        </w:rPr>
        <w:t xml:space="preserve">вания, рекомендуется включить: </w:t>
      </w:r>
    </w:p>
    <w:p w:rsidR="00075671" w:rsidRDefault="00075671" w:rsidP="00730A76">
      <w:pPr>
        <w:pStyle w:val="G0"/>
        <w:spacing w:after="0" w:line="360" w:lineRule="auto"/>
        <w:ind w:firstLine="851"/>
        <w:rPr>
          <w:rFonts w:ascii="Times New Roman" w:hAnsi="Times New Roman"/>
          <w:sz w:val="28"/>
          <w:szCs w:val="28"/>
        </w:rPr>
      </w:pPr>
      <w:r w:rsidRPr="00730A76">
        <w:rPr>
          <w:rFonts w:ascii="Times New Roman" w:hAnsi="Times New Roman"/>
          <w:sz w:val="28"/>
          <w:szCs w:val="28"/>
        </w:rPr>
        <w:t xml:space="preserve">- область применения нормативов градостроительного проектирования, включая сведения о видах градостроительной и иной деятельности, осуществляемых с применением нормативов градостроительного проектирования; </w:t>
      </w:r>
    </w:p>
    <w:p w:rsidR="00075671" w:rsidRDefault="00075671" w:rsidP="00730A76">
      <w:pPr>
        <w:pStyle w:val="G0"/>
        <w:spacing w:after="0" w:line="360" w:lineRule="auto"/>
        <w:ind w:firstLine="851"/>
        <w:rPr>
          <w:rFonts w:ascii="Times New Roman" w:hAnsi="Times New Roman"/>
          <w:sz w:val="28"/>
          <w:szCs w:val="28"/>
        </w:rPr>
      </w:pPr>
      <w:r w:rsidRPr="00730A76">
        <w:rPr>
          <w:rFonts w:ascii="Times New Roman" w:hAnsi="Times New Roman"/>
          <w:sz w:val="28"/>
          <w:szCs w:val="28"/>
        </w:rPr>
        <w:t xml:space="preserve">- правила применения нормативов градостроительного проектирования, включая состав нормируемых показателей, применяемых при разработке документов территориального планирования и документации по планировке территории муниципального образования. </w:t>
      </w:r>
    </w:p>
    <w:p w:rsidR="00075671" w:rsidRDefault="00075671" w:rsidP="00730A76">
      <w:pPr>
        <w:pStyle w:val="G0"/>
        <w:spacing w:after="0" w:line="360" w:lineRule="auto"/>
        <w:ind w:firstLine="851"/>
        <w:rPr>
          <w:rFonts w:ascii="Times New Roman" w:hAnsi="Times New Roman"/>
          <w:sz w:val="28"/>
          <w:szCs w:val="28"/>
        </w:rPr>
      </w:pPr>
    </w:p>
    <w:p w:rsidR="00075671" w:rsidRDefault="00075671" w:rsidP="00730A76">
      <w:pPr>
        <w:pStyle w:val="G0"/>
        <w:spacing w:after="0" w:line="360" w:lineRule="auto"/>
        <w:ind w:firstLine="851"/>
        <w:rPr>
          <w:rFonts w:ascii="Times New Roman" w:hAnsi="Times New Roman"/>
          <w:sz w:val="28"/>
          <w:szCs w:val="28"/>
        </w:rPr>
      </w:pPr>
    </w:p>
    <w:p w:rsidR="00075671" w:rsidRDefault="00075671" w:rsidP="00730A76">
      <w:pPr>
        <w:pStyle w:val="G0"/>
        <w:spacing w:after="0" w:line="360" w:lineRule="auto"/>
        <w:ind w:firstLine="851"/>
        <w:rPr>
          <w:rFonts w:ascii="Times New Roman" w:hAnsi="Times New Roman"/>
          <w:sz w:val="28"/>
          <w:szCs w:val="28"/>
        </w:rPr>
      </w:pPr>
    </w:p>
    <w:p w:rsidR="00075671" w:rsidRDefault="00075671" w:rsidP="00730A76">
      <w:pPr>
        <w:pStyle w:val="G0"/>
        <w:spacing w:after="0" w:line="360" w:lineRule="auto"/>
        <w:ind w:firstLine="851"/>
        <w:rPr>
          <w:rFonts w:ascii="Times New Roman" w:hAnsi="Times New Roman"/>
          <w:sz w:val="28"/>
          <w:szCs w:val="28"/>
        </w:rPr>
      </w:pPr>
    </w:p>
    <w:p w:rsidR="00343BDA" w:rsidRDefault="00343BDA" w:rsidP="00730A76">
      <w:pPr>
        <w:pStyle w:val="G0"/>
        <w:spacing w:after="0" w:line="360" w:lineRule="auto"/>
        <w:ind w:firstLine="851"/>
        <w:rPr>
          <w:rFonts w:ascii="Times New Roman" w:hAnsi="Times New Roman"/>
          <w:sz w:val="28"/>
          <w:szCs w:val="28"/>
        </w:rPr>
      </w:pPr>
    </w:p>
    <w:p w:rsidR="00343BDA" w:rsidRDefault="00343BDA" w:rsidP="00730A76">
      <w:pPr>
        <w:pStyle w:val="G0"/>
        <w:spacing w:after="0" w:line="360" w:lineRule="auto"/>
        <w:ind w:firstLine="851"/>
        <w:rPr>
          <w:rFonts w:ascii="Times New Roman" w:hAnsi="Times New Roman"/>
          <w:sz w:val="28"/>
          <w:szCs w:val="28"/>
        </w:rPr>
      </w:pPr>
    </w:p>
    <w:p w:rsidR="00343BDA" w:rsidRDefault="00343BDA" w:rsidP="00730A76">
      <w:pPr>
        <w:pStyle w:val="G0"/>
        <w:spacing w:after="0" w:line="360" w:lineRule="auto"/>
        <w:ind w:firstLine="851"/>
        <w:rPr>
          <w:rFonts w:ascii="Times New Roman" w:hAnsi="Times New Roman"/>
          <w:sz w:val="28"/>
          <w:szCs w:val="28"/>
        </w:rPr>
      </w:pPr>
    </w:p>
    <w:p w:rsidR="00075671" w:rsidRPr="00D67F8A" w:rsidRDefault="00075671" w:rsidP="00D67F8A">
      <w:pPr>
        <w:pStyle w:val="G0"/>
        <w:spacing w:after="0" w:line="360" w:lineRule="auto"/>
        <w:ind w:firstLine="851"/>
        <w:jc w:val="center"/>
        <w:rPr>
          <w:rFonts w:ascii="Times New Roman" w:hAnsi="Times New Roman"/>
          <w:b/>
          <w:sz w:val="28"/>
          <w:szCs w:val="28"/>
        </w:rPr>
      </w:pPr>
      <w:r w:rsidRPr="00D67F8A">
        <w:rPr>
          <w:rFonts w:ascii="Times New Roman" w:hAnsi="Times New Roman"/>
          <w:b/>
          <w:sz w:val="28"/>
          <w:szCs w:val="28"/>
        </w:rPr>
        <w:t>1.4. ТЕРМИНЫ И ОПРЕДЕЛЕНИЯ</w:t>
      </w:r>
    </w:p>
    <w:p w:rsidR="00075671" w:rsidRDefault="00075671" w:rsidP="00D67F8A">
      <w:pPr>
        <w:pStyle w:val="G0"/>
        <w:spacing w:after="0" w:line="360" w:lineRule="auto"/>
        <w:ind w:firstLine="851"/>
        <w:rPr>
          <w:rFonts w:ascii="Times New Roman" w:hAnsi="Times New Roman"/>
          <w:sz w:val="28"/>
          <w:szCs w:val="28"/>
        </w:rPr>
      </w:pPr>
      <w:r w:rsidRPr="00D67F8A">
        <w:rPr>
          <w:rFonts w:ascii="Times New Roman" w:hAnsi="Times New Roman"/>
          <w:sz w:val="28"/>
          <w:szCs w:val="28"/>
        </w:rPr>
        <w:lastRenderedPageBreak/>
        <w:t xml:space="preserve">В настоящих местных нормативах градостроительного проектирования используются следующие основные понятия: </w:t>
      </w:r>
    </w:p>
    <w:p w:rsidR="00075671" w:rsidRDefault="00075671" w:rsidP="00D67F8A">
      <w:pPr>
        <w:pStyle w:val="G0"/>
        <w:spacing w:after="0" w:line="360" w:lineRule="auto"/>
        <w:ind w:firstLine="851"/>
        <w:rPr>
          <w:rFonts w:ascii="Times New Roman" w:hAnsi="Times New Roman"/>
          <w:sz w:val="28"/>
          <w:szCs w:val="28"/>
        </w:rPr>
      </w:pPr>
      <w:r w:rsidRPr="00D67F8A">
        <w:rPr>
          <w:rFonts w:ascii="Times New Roman" w:hAnsi="Times New Roman"/>
          <w:b/>
          <w:sz w:val="28"/>
          <w:szCs w:val="28"/>
        </w:rPr>
        <w:t>Автомобильная дорога</w:t>
      </w:r>
      <w:r w:rsidRPr="00D67F8A">
        <w:rPr>
          <w:rFonts w:ascii="Times New Roman" w:hAnsi="Times New Roman"/>
          <w:sz w:val="28"/>
          <w:szCs w:val="28"/>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 </w:t>
      </w:r>
    </w:p>
    <w:p w:rsidR="00075671" w:rsidRDefault="00075671" w:rsidP="00D67F8A">
      <w:pPr>
        <w:pStyle w:val="G0"/>
        <w:spacing w:after="0" w:line="360" w:lineRule="auto"/>
        <w:ind w:firstLine="851"/>
        <w:rPr>
          <w:rFonts w:ascii="Times New Roman" w:hAnsi="Times New Roman"/>
          <w:sz w:val="28"/>
          <w:szCs w:val="28"/>
        </w:rPr>
      </w:pPr>
      <w:r w:rsidRPr="00D67F8A">
        <w:rPr>
          <w:rFonts w:ascii="Times New Roman" w:hAnsi="Times New Roman"/>
          <w:b/>
          <w:sz w:val="28"/>
          <w:szCs w:val="28"/>
        </w:rPr>
        <w:t>Автостоянка (автостоянка, гараж-стоянка)</w:t>
      </w:r>
      <w:r w:rsidRPr="00D67F8A">
        <w:rPr>
          <w:rFonts w:ascii="Times New Roman" w:hAnsi="Times New Roman"/>
          <w:sz w:val="28"/>
          <w:szCs w:val="28"/>
        </w:rPr>
        <w:t xml:space="preserve"> - здание, сооружение (часть здания, сооружения) или специальная открытая площадка, предназначенная только для хранения (стоянки) легковых автомобилей и других мототранспортных средств; </w:t>
      </w:r>
    </w:p>
    <w:p w:rsidR="00075671" w:rsidRDefault="00075671" w:rsidP="00D67F8A">
      <w:pPr>
        <w:pStyle w:val="G0"/>
        <w:spacing w:after="0" w:line="360" w:lineRule="auto"/>
        <w:ind w:firstLine="851"/>
        <w:rPr>
          <w:rFonts w:ascii="Times New Roman" w:hAnsi="Times New Roman"/>
          <w:sz w:val="28"/>
          <w:szCs w:val="28"/>
        </w:rPr>
      </w:pPr>
      <w:r w:rsidRPr="00D67F8A">
        <w:rPr>
          <w:rFonts w:ascii="Times New Roman" w:hAnsi="Times New Roman"/>
          <w:b/>
          <w:sz w:val="28"/>
          <w:szCs w:val="28"/>
        </w:rPr>
        <w:t>Автостоянки с пандусами (рампами)</w:t>
      </w:r>
      <w:r w:rsidRPr="00D67F8A">
        <w:rPr>
          <w:rFonts w:ascii="Times New Roman" w:hAnsi="Times New Roman"/>
          <w:sz w:val="28"/>
          <w:szCs w:val="28"/>
        </w:rPr>
        <w:t xml:space="preserve"> - автостоянки, где используется ряд постоянно повышающихся (понижающихся) полов или ряд соединительных пандусов между полами, которые позволяют автомашине на своей тяге перемещаться на уровень земли; </w:t>
      </w:r>
    </w:p>
    <w:p w:rsidR="00075671" w:rsidRDefault="00075671" w:rsidP="00D67F8A">
      <w:pPr>
        <w:pStyle w:val="G0"/>
        <w:spacing w:after="0" w:line="360" w:lineRule="auto"/>
        <w:ind w:firstLine="851"/>
        <w:rPr>
          <w:rFonts w:ascii="Times New Roman" w:hAnsi="Times New Roman"/>
          <w:sz w:val="28"/>
          <w:szCs w:val="28"/>
        </w:rPr>
      </w:pPr>
      <w:r w:rsidRPr="00D67F8A">
        <w:rPr>
          <w:rFonts w:ascii="Times New Roman" w:hAnsi="Times New Roman"/>
          <w:b/>
          <w:sz w:val="28"/>
          <w:szCs w:val="28"/>
        </w:rPr>
        <w:t>Безопасные условия для человека</w:t>
      </w:r>
      <w:r w:rsidRPr="00D67F8A">
        <w:rPr>
          <w:rFonts w:ascii="Times New Roman" w:hAnsi="Times New Roman"/>
          <w:sz w:val="28"/>
          <w:szCs w:val="28"/>
        </w:rPr>
        <w:t xml:space="preserve"> - состояние среды обитания, при котором отсутствует опасность вредного воздействия ее факторов на человека; Благоприятные условия жизнедеятельности человека - состояние среды обитания, при котором отсутствует вредное воздействие ее факторов на человека (безвредные условия) и имеются возможности для восстановления нарушенных функций организма человека; </w:t>
      </w:r>
    </w:p>
    <w:p w:rsidR="00075671" w:rsidRPr="00D67F8A" w:rsidRDefault="00075671" w:rsidP="00D67F8A">
      <w:pPr>
        <w:pStyle w:val="G0"/>
        <w:spacing w:after="0" w:line="360" w:lineRule="auto"/>
        <w:ind w:firstLine="851"/>
        <w:rPr>
          <w:rFonts w:ascii="Times New Roman" w:hAnsi="Times New Roman"/>
          <w:sz w:val="28"/>
          <w:szCs w:val="28"/>
        </w:rPr>
      </w:pPr>
      <w:r w:rsidRPr="00D67F8A">
        <w:rPr>
          <w:rFonts w:ascii="Times New Roman" w:hAnsi="Times New Roman"/>
          <w:b/>
          <w:sz w:val="28"/>
          <w:szCs w:val="28"/>
        </w:rPr>
        <w:t>Блокированные жилые дома</w:t>
      </w:r>
      <w:r w:rsidRPr="00D67F8A">
        <w:rPr>
          <w:rFonts w:ascii="Times New Roman" w:hAnsi="Times New Roman"/>
          <w:sz w:val="28"/>
          <w:szCs w:val="28"/>
        </w:rPr>
        <w:t xml:space="preserve">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w:t>
      </w:r>
      <w:r w:rsidRPr="00D67F8A">
        <w:rPr>
          <w:rFonts w:ascii="Times New Roman" w:hAnsi="Times New Roman"/>
          <w:sz w:val="28"/>
          <w:szCs w:val="28"/>
        </w:rPr>
        <w:lastRenderedPageBreak/>
        <w:t xml:space="preserve">общую стену (стены) без проемов с соседним блоком или соседними блоками, расположен на отдельном земельном участке и имеет выход с участка на </w:t>
      </w:r>
      <w:r>
        <w:rPr>
          <w:rFonts w:ascii="Times New Roman" w:hAnsi="Times New Roman"/>
          <w:sz w:val="28"/>
          <w:szCs w:val="28"/>
        </w:rPr>
        <w:t xml:space="preserve">территорию общего пользования; </w:t>
      </w:r>
    </w:p>
    <w:p w:rsidR="00075671" w:rsidRDefault="00075671" w:rsidP="00D67F8A">
      <w:pPr>
        <w:pStyle w:val="G0"/>
        <w:spacing w:after="0" w:line="360" w:lineRule="auto"/>
        <w:ind w:firstLine="851"/>
        <w:rPr>
          <w:rFonts w:ascii="Times New Roman" w:hAnsi="Times New Roman"/>
          <w:sz w:val="28"/>
          <w:szCs w:val="28"/>
        </w:rPr>
      </w:pPr>
      <w:r w:rsidRPr="00D67F8A">
        <w:rPr>
          <w:rFonts w:ascii="Times New Roman" w:hAnsi="Times New Roman"/>
          <w:b/>
          <w:sz w:val="28"/>
          <w:szCs w:val="28"/>
        </w:rPr>
        <w:t>Бульвар (пешеходная аллея)</w:t>
      </w:r>
      <w:r w:rsidRPr="00D67F8A">
        <w:rPr>
          <w:rFonts w:ascii="Times New Roman" w:hAnsi="Times New Roman"/>
          <w:sz w:val="28"/>
          <w:szCs w:val="28"/>
        </w:rPr>
        <w:t xml:space="preserve"> - озелененная территория, предназначенная для транзитного пешеходного движения, прогулок, повседневного отдыха; Велосипедная дорожка - дорожка, предназначенная для движения велосипедов и мопедов, имеющая усовершенствованное покрытие и оборудованная средствами организации дорожного движения (знаками, разметкой, светофорами); </w:t>
      </w:r>
    </w:p>
    <w:p w:rsidR="00075671" w:rsidRDefault="00075671" w:rsidP="00D67F8A">
      <w:pPr>
        <w:pStyle w:val="G0"/>
        <w:spacing w:after="0" w:line="360" w:lineRule="auto"/>
        <w:ind w:firstLine="851"/>
        <w:rPr>
          <w:rFonts w:ascii="Times New Roman" w:hAnsi="Times New Roman"/>
          <w:sz w:val="28"/>
          <w:szCs w:val="28"/>
        </w:rPr>
      </w:pPr>
      <w:r w:rsidRPr="00D67F8A">
        <w:rPr>
          <w:rFonts w:ascii="Times New Roman" w:hAnsi="Times New Roman"/>
          <w:b/>
          <w:sz w:val="28"/>
          <w:szCs w:val="28"/>
        </w:rPr>
        <w:t>Водоохранными зонами</w:t>
      </w:r>
      <w:r w:rsidRPr="00D67F8A">
        <w:rPr>
          <w:rFonts w:ascii="Times New Roman" w:hAnsi="Times New Roman"/>
          <w:sz w:val="28"/>
          <w:szCs w:val="28"/>
        </w:rPr>
        <w:t xml:space="preserve">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75671" w:rsidRDefault="00075671" w:rsidP="00D67F8A">
      <w:pPr>
        <w:pStyle w:val="G0"/>
        <w:spacing w:after="0" w:line="360" w:lineRule="auto"/>
        <w:ind w:firstLine="851"/>
        <w:rPr>
          <w:rFonts w:ascii="Times New Roman" w:hAnsi="Times New Roman"/>
          <w:sz w:val="28"/>
          <w:szCs w:val="28"/>
        </w:rPr>
      </w:pPr>
      <w:r w:rsidRPr="009E608A">
        <w:rPr>
          <w:rFonts w:ascii="Times New Roman" w:hAnsi="Times New Roman"/>
          <w:b/>
          <w:sz w:val="28"/>
          <w:szCs w:val="28"/>
        </w:rPr>
        <w:t>Гаражи</w:t>
      </w:r>
      <w:r w:rsidRPr="00D67F8A">
        <w:rPr>
          <w:rFonts w:ascii="Times New Roman" w:hAnsi="Times New Roman"/>
          <w:sz w:val="28"/>
          <w:szCs w:val="28"/>
        </w:rPr>
        <w:t xml:space="preserve"> - здания и сооружения, предназначенные для хранения, парковки, технического обслуживания автомобилей; </w:t>
      </w:r>
    </w:p>
    <w:p w:rsidR="00075671" w:rsidRDefault="00075671" w:rsidP="00D67F8A">
      <w:pPr>
        <w:pStyle w:val="G0"/>
        <w:spacing w:after="0" w:line="360" w:lineRule="auto"/>
        <w:ind w:firstLine="851"/>
        <w:rPr>
          <w:rFonts w:ascii="Times New Roman" w:hAnsi="Times New Roman"/>
          <w:sz w:val="28"/>
          <w:szCs w:val="28"/>
        </w:rPr>
      </w:pPr>
      <w:r w:rsidRPr="009E608A">
        <w:rPr>
          <w:rFonts w:ascii="Times New Roman" w:hAnsi="Times New Roman"/>
          <w:b/>
          <w:sz w:val="28"/>
          <w:szCs w:val="28"/>
        </w:rPr>
        <w:t>Гаражи-стоянки - здания и сооружения</w:t>
      </w:r>
      <w:r w:rsidRPr="00D67F8A">
        <w:rPr>
          <w:rFonts w:ascii="Times New Roman" w:hAnsi="Times New Roman"/>
          <w:sz w:val="28"/>
          <w:szCs w:val="28"/>
        </w:rPr>
        <w:t xml:space="preserve">, предназначенные для хранения или парковки автомобилей, не имеющие оборудования для технического обслуживания и ремонта автомобилей, кроме простейших устройств - моек, смотровых ям, эстакад. Гаражи-стоянки могут иметь полное или неполное наружное ограждение; Генеральный план поселения - вид документа территориального планирования муниципального образования, определяющий назначение территории поселения, исходя из совокупности социальных, экономических, экологических и иных факторов в целях устойчивого развития территорий, развития инженерной, </w:t>
      </w:r>
      <w:r w:rsidRPr="00D67F8A">
        <w:rPr>
          <w:rFonts w:ascii="Times New Roman" w:hAnsi="Times New Roman"/>
          <w:sz w:val="28"/>
          <w:szCs w:val="28"/>
        </w:rPr>
        <w:lastRenderedPageBreak/>
        <w:t xml:space="preserve">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 </w:t>
      </w:r>
    </w:p>
    <w:p w:rsidR="00075671" w:rsidRDefault="00075671" w:rsidP="00D67F8A">
      <w:pPr>
        <w:pStyle w:val="G0"/>
        <w:spacing w:after="0" w:line="360" w:lineRule="auto"/>
        <w:ind w:firstLine="851"/>
        <w:rPr>
          <w:rFonts w:ascii="Times New Roman" w:hAnsi="Times New Roman"/>
          <w:sz w:val="28"/>
          <w:szCs w:val="28"/>
        </w:rPr>
      </w:pPr>
      <w:r w:rsidRPr="009E608A">
        <w:rPr>
          <w:rFonts w:ascii="Times New Roman" w:hAnsi="Times New Roman"/>
          <w:b/>
          <w:sz w:val="28"/>
          <w:szCs w:val="28"/>
        </w:rPr>
        <w:t>Гостевые автостоянки</w:t>
      </w:r>
      <w:r w:rsidRPr="00D67F8A">
        <w:rPr>
          <w:rFonts w:ascii="Times New Roman" w:hAnsi="Times New Roman"/>
          <w:sz w:val="28"/>
          <w:szCs w:val="28"/>
        </w:rPr>
        <w:t xml:space="preserve"> - открытые площадки, предназначенные для парковки легковых автомобилей посетителей жилой застройки; Городское поселение - город или поселок, в котором местное самоуправление осуществляется населением непосредственно и/или через выборные и иные органы местного самоуправления; </w:t>
      </w:r>
    </w:p>
    <w:p w:rsidR="00075671" w:rsidRDefault="00075671" w:rsidP="00D67F8A">
      <w:pPr>
        <w:pStyle w:val="G0"/>
        <w:spacing w:after="0" w:line="360" w:lineRule="auto"/>
        <w:ind w:firstLine="851"/>
        <w:rPr>
          <w:rFonts w:ascii="Times New Roman" w:hAnsi="Times New Roman"/>
          <w:sz w:val="28"/>
          <w:szCs w:val="28"/>
        </w:rPr>
      </w:pPr>
      <w:r w:rsidRPr="009E608A">
        <w:rPr>
          <w:rFonts w:ascii="Times New Roman" w:hAnsi="Times New Roman"/>
          <w:b/>
          <w:sz w:val="28"/>
          <w:szCs w:val="28"/>
        </w:rPr>
        <w:t>Градостроительная ценность территории</w:t>
      </w:r>
      <w:r w:rsidRPr="00D67F8A">
        <w:rPr>
          <w:rFonts w:ascii="Times New Roman" w:hAnsi="Times New Roman"/>
          <w:sz w:val="28"/>
          <w:szCs w:val="28"/>
        </w:rPr>
        <w:t xml:space="preserve"> – мера способности территории удовлетворять определенные общественные требования к ее состоянию и использованию; </w:t>
      </w:r>
    </w:p>
    <w:p w:rsidR="00075671" w:rsidRPr="00D67F8A" w:rsidRDefault="00075671" w:rsidP="009E608A">
      <w:pPr>
        <w:pStyle w:val="G0"/>
        <w:spacing w:after="0" w:line="360" w:lineRule="auto"/>
        <w:ind w:firstLine="851"/>
        <w:rPr>
          <w:rFonts w:ascii="Times New Roman" w:hAnsi="Times New Roman"/>
          <w:sz w:val="28"/>
          <w:szCs w:val="28"/>
        </w:rPr>
      </w:pPr>
      <w:r w:rsidRPr="009E608A">
        <w:rPr>
          <w:rFonts w:ascii="Times New Roman" w:hAnsi="Times New Roman"/>
          <w:b/>
          <w:sz w:val="28"/>
          <w:szCs w:val="28"/>
        </w:rPr>
        <w:t>Граница населенного пункта</w:t>
      </w:r>
      <w:r w:rsidRPr="00D67F8A">
        <w:rPr>
          <w:rFonts w:ascii="Times New Roman" w:hAnsi="Times New Roman"/>
          <w:sz w:val="28"/>
          <w:szCs w:val="28"/>
        </w:rPr>
        <w:t xml:space="preserve"> - границы населенных пунктов отделяют земли населенных пунктов от земель иных категорий. Границы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w:t>
      </w:r>
      <w:r>
        <w:rPr>
          <w:rFonts w:ascii="Times New Roman" w:hAnsi="Times New Roman"/>
          <w:sz w:val="28"/>
          <w:szCs w:val="28"/>
        </w:rPr>
        <w:t xml:space="preserve">ажданам или юридическим лицам; </w:t>
      </w:r>
    </w:p>
    <w:p w:rsidR="00075671" w:rsidRDefault="00075671" w:rsidP="00D67F8A">
      <w:pPr>
        <w:pStyle w:val="G0"/>
        <w:spacing w:after="0" w:line="360" w:lineRule="auto"/>
        <w:ind w:firstLine="851"/>
        <w:rPr>
          <w:rFonts w:ascii="Times New Roman" w:hAnsi="Times New Roman"/>
          <w:sz w:val="28"/>
          <w:szCs w:val="28"/>
        </w:rPr>
      </w:pPr>
      <w:r w:rsidRPr="009E608A">
        <w:rPr>
          <w:rFonts w:ascii="Times New Roman" w:hAnsi="Times New Roman"/>
          <w:b/>
          <w:sz w:val="28"/>
          <w:szCs w:val="28"/>
        </w:rPr>
        <w:t xml:space="preserve">Дом жилой одноквартирный </w:t>
      </w:r>
      <w:r w:rsidRPr="00D67F8A">
        <w:rPr>
          <w:rFonts w:ascii="Times New Roman" w:hAnsi="Times New Roman"/>
          <w:sz w:val="28"/>
          <w:szCs w:val="28"/>
        </w:rPr>
        <w:t xml:space="preserve">- дом, предназначенный для постоянного совместного проживания одной семьи и связанных с ней родственными узами или иными близкими отношениями людей; </w:t>
      </w:r>
    </w:p>
    <w:p w:rsidR="00075671" w:rsidRDefault="00075671" w:rsidP="00D67F8A">
      <w:pPr>
        <w:pStyle w:val="G0"/>
        <w:spacing w:after="0" w:line="360" w:lineRule="auto"/>
        <w:ind w:firstLine="851"/>
        <w:rPr>
          <w:rFonts w:ascii="Times New Roman" w:hAnsi="Times New Roman"/>
          <w:sz w:val="28"/>
          <w:szCs w:val="28"/>
        </w:rPr>
      </w:pPr>
      <w:r w:rsidRPr="009E608A">
        <w:rPr>
          <w:rFonts w:ascii="Times New Roman" w:hAnsi="Times New Roman"/>
          <w:b/>
          <w:sz w:val="28"/>
          <w:szCs w:val="28"/>
        </w:rPr>
        <w:t>Жилой дом: -</w:t>
      </w:r>
      <w:r w:rsidRPr="00D67F8A">
        <w:rPr>
          <w:rFonts w:ascii="Times New Roman" w:hAnsi="Times New Roman"/>
          <w:sz w:val="28"/>
          <w:szCs w:val="28"/>
        </w:rPr>
        <w:t xml:space="preserve"> коттеджного типа – малоэтажный одноквартирный жилой дом; - усадебного типа – одноквартирный дом с придомовым участком, постройками для подсобного хозяйства; </w:t>
      </w:r>
    </w:p>
    <w:p w:rsidR="00075671" w:rsidRDefault="00075671" w:rsidP="00D67F8A">
      <w:pPr>
        <w:pStyle w:val="G0"/>
        <w:spacing w:after="0" w:line="360" w:lineRule="auto"/>
        <w:ind w:firstLine="851"/>
        <w:rPr>
          <w:rFonts w:ascii="Times New Roman" w:hAnsi="Times New Roman"/>
          <w:sz w:val="28"/>
          <w:szCs w:val="28"/>
        </w:rPr>
      </w:pPr>
      <w:r w:rsidRPr="009E608A">
        <w:rPr>
          <w:rFonts w:ascii="Times New Roman" w:hAnsi="Times New Roman"/>
          <w:b/>
          <w:sz w:val="28"/>
          <w:szCs w:val="28"/>
        </w:rPr>
        <w:t>Многоквартирный – дом</w:t>
      </w:r>
      <w:r w:rsidRPr="00D67F8A">
        <w:rPr>
          <w:rFonts w:ascii="Times New Roman" w:hAnsi="Times New Roman"/>
          <w:sz w:val="28"/>
          <w:szCs w:val="28"/>
        </w:rPr>
        <w:t xml:space="preserve">, жилые ячейки (квартиры) которого имеют выход на лестничные клетки и на общий для всего дома земельный участок. В многоквартирном доме квартиры объединены вертикальными коммуникационными связями (лестничные клетки, лифты) и горизонтальными коммуникационными связями (коридоры, галереи); </w:t>
      </w:r>
    </w:p>
    <w:p w:rsidR="00075671" w:rsidRDefault="00075671" w:rsidP="00D67F8A">
      <w:pPr>
        <w:pStyle w:val="G0"/>
        <w:spacing w:after="0" w:line="360" w:lineRule="auto"/>
        <w:ind w:firstLine="851"/>
        <w:rPr>
          <w:rFonts w:ascii="Times New Roman" w:hAnsi="Times New Roman"/>
          <w:sz w:val="28"/>
          <w:szCs w:val="28"/>
        </w:rPr>
      </w:pPr>
      <w:r w:rsidRPr="009E608A">
        <w:rPr>
          <w:rFonts w:ascii="Times New Roman" w:hAnsi="Times New Roman"/>
          <w:b/>
          <w:sz w:val="28"/>
          <w:szCs w:val="28"/>
        </w:rPr>
        <w:lastRenderedPageBreak/>
        <w:t>Жилая застройка:</w:t>
      </w:r>
      <w:r w:rsidRPr="00D67F8A">
        <w:rPr>
          <w:rFonts w:ascii="Times New Roman" w:hAnsi="Times New Roman"/>
          <w:sz w:val="28"/>
          <w:szCs w:val="28"/>
        </w:rPr>
        <w:t xml:space="preserve"> - малоэтажная – жилая застройка этажностью до 4-х этажей (включая мансардный) с обеспечением, как правило, непосредственной связи квартир с земельным участком; - среднеэтажная – жилая застройка многоквартирными зданиями этажностью (от 4 до </w:t>
      </w:r>
      <w:r>
        <w:rPr>
          <w:rFonts w:ascii="Times New Roman" w:hAnsi="Times New Roman"/>
          <w:sz w:val="28"/>
          <w:szCs w:val="28"/>
        </w:rPr>
        <w:t>5</w:t>
      </w:r>
      <w:r w:rsidRPr="00D67F8A">
        <w:rPr>
          <w:rFonts w:ascii="Times New Roman" w:hAnsi="Times New Roman"/>
          <w:sz w:val="28"/>
          <w:szCs w:val="28"/>
        </w:rPr>
        <w:t xml:space="preserve"> этажей); </w:t>
      </w:r>
      <w:r>
        <w:rPr>
          <w:rFonts w:ascii="Times New Roman" w:hAnsi="Times New Roman"/>
          <w:sz w:val="28"/>
          <w:szCs w:val="28"/>
        </w:rPr>
        <w:t>максимальная этажность – 5 этажей.</w:t>
      </w:r>
      <w:r w:rsidRPr="00D67F8A">
        <w:rPr>
          <w:rFonts w:ascii="Times New Roman" w:hAnsi="Times New Roman"/>
          <w:sz w:val="28"/>
          <w:szCs w:val="28"/>
        </w:rPr>
        <w:t xml:space="preserve"> Жилищное строительство индивидуальное – форма обеспечения граждан жилищем путем строительства домов на праве личной собственности, выполняемого при непосредственном участии граждан или за их счет; Жилой район - структурный элемент селитебной территории площадью, как правило, 80-250 га, в пределах которого размещаются учреждения и предприятия с радиусом обслуживания не более 1500 м, а также часть объектов городского значения; границами, как правило, являются труднопреодолимые естественные и искусственные рубежи, магистральные улицы и дороги общегородского значения;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Зеленые насаждения</w:t>
      </w:r>
      <w:r w:rsidRPr="00D67F8A">
        <w:rPr>
          <w:rFonts w:ascii="Times New Roman" w:hAnsi="Times New Roman"/>
          <w:sz w:val="28"/>
          <w:szCs w:val="28"/>
        </w:rPr>
        <w:t xml:space="preserve"> - совокупность древесных, кустарниковых и травянистых растений на определенной территории; Земляное полотно - конструктивный элемент, служащий основанием для размещения дорожной одежды, а также технических средств организации дорожного движения и обустройства автомобильной дороги; </w:t>
      </w:r>
    </w:p>
    <w:p w:rsidR="00075671" w:rsidRPr="00D67F8A"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Зоны с особыми условиями использования территорий</w:t>
      </w:r>
      <w:r w:rsidRPr="00D67F8A">
        <w:rPr>
          <w:rFonts w:ascii="Times New Roman" w:hAnsi="Times New Roman"/>
          <w:sz w:val="28"/>
          <w:szCs w:val="28"/>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w:t>
      </w:r>
      <w:r>
        <w:rPr>
          <w:rFonts w:ascii="Times New Roman" w:hAnsi="Times New Roman"/>
          <w:sz w:val="28"/>
          <w:szCs w:val="28"/>
        </w:rPr>
        <w:t xml:space="preserve">оссийской Федерации;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lastRenderedPageBreak/>
        <w:t>Охранная зона</w:t>
      </w:r>
      <w:r w:rsidRPr="00D67F8A">
        <w:rPr>
          <w:rFonts w:ascii="Times New Roman" w:hAnsi="Times New Roman"/>
          <w:sz w:val="28"/>
          <w:szCs w:val="28"/>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Зона коттеджной застройки</w:t>
      </w:r>
      <w:r w:rsidRPr="00D67F8A">
        <w:rPr>
          <w:rFonts w:ascii="Times New Roman" w:hAnsi="Times New Roman"/>
          <w:sz w:val="28"/>
          <w:szCs w:val="28"/>
        </w:rPr>
        <w:t xml:space="preserve"> - территории, на которых размещаются отдельно стоящие одноквартирные 1-2-3-этажные жилые дома с участками, как правило, от 800 м2 до 1200 м2 и более, как правило, не предназначенными для осуществления активной сельскохозяйственной деятельности;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Зона охраняемого природного ландшафта</w:t>
      </w:r>
      <w:r w:rsidRPr="00D67F8A">
        <w:rPr>
          <w:rFonts w:ascii="Times New Roman" w:hAnsi="Times New Roman"/>
          <w:sz w:val="28"/>
          <w:szCs w:val="28"/>
        </w:rPr>
        <w:t xml:space="preserve">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Зоны транспортной и инженерной инфраструктур</w:t>
      </w:r>
      <w:r w:rsidRPr="00D67F8A">
        <w:rPr>
          <w:rFonts w:ascii="Times New Roman" w:hAnsi="Times New Roman"/>
          <w:sz w:val="28"/>
          <w:szCs w:val="28"/>
        </w:rPr>
        <w:t xml:space="preserve"> следует предусматривать для размещения сооружений и коммуникаций железнодорожного, автомобильного транспорта, связи, инженерного оборудования с учетом их перспективного развития; в целях обеспечения нормальной эксплуатации сооружений, устройства других объектов внешнего транспорта допускается устанавливать охранные зоны;</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Инженерные изыскания</w:t>
      </w:r>
      <w:r w:rsidRPr="00D67F8A">
        <w:rPr>
          <w:rFonts w:ascii="Times New Roman" w:hAnsi="Times New Roman"/>
          <w:sz w:val="28"/>
          <w:szCs w:val="28"/>
        </w:rPr>
        <w:t xml:space="preserve"> - изучение природных условий и факторов техногенного воздействия в целях рационального и безопасного </w:t>
      </w:r>
      <w:r w:rsidRPr="00D67F8A">
        <w:rPr>
          <w:rFonts w:ascii="Times New Roman" w:hAnsi="Times New Roman"/>
          <w:sz w:val="28"/>
          <w:szCs w:val="28"/>
        </w:rPr>
        <w:lastRenderedPageBreak/>
        <w:t>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 xml:space="preserve"> Инфраструктура населенных пунктов (поселений)</w:t>
      </w:r>
      <w:r w:rsidRPr="00D67F8A">
        <w:rPr>
          <w:rFonts w:ascii="Times New Roman" w:hAnsi="Times New Roman"/>
          <w:sz w:val="28"/>
          <w:szCs w:val="28"/>
        </w:rPr>
        <w:t xml:space="preserve"> - комплекс подсистем и отраслей городского хозяйства, обслуживающий и обеспечивающий организацию их среды и жизнедеятельности населения; Инженерная защита территорий, зданий и сооружений - комплекс сооружений и мероприятий, направленных на предупреждение отрицательного воздействия опасных геологических, экологических и других процессов на территорию, здания и сооружения, а также защиту от их последствий; </w:t>
      </w:r>
      <w:r w:rsidRPr="00114E04">
        <w:rPr>
          <w:rFonts w:ascii="Times New Roman" w:hAnsi="Times New Roman"/>
          <w:b/>
          <w:sz w:val="28"/>
          <w:szCs w:val="28"/>
        </w:rPr>
        <w:t>Инженерно-технические мероприятия гражданской обороны и предупреждения чрезвычайных ситуаций (ИТМ ГОЧС)</w:t>
      </w:r>
      <w:r w:rsidRPr="00D67F8A">
        <w:rPr>
          <w:rFonts w:ascii="Times New Roman" w:hAnsi="Times New Roman"/>
          <w:sz w:val="28"/>
          <w:szCs w:val="28"/>
        </w:rPr>
        <w:t xml:space="preserve"> - совокупность реализуемых при строительстве проектных решений, направленных на обеспечение защиты населения, территорий и снижение материального ущерба от ЧС техногенного и природн</w:t>
      </w:r>
      <w:r>
        <w:rPr>
          <w:rFonts w:ascii="Times New Roman" w:hAnsi="Times New Roman"/>
          <w:sz w:val="28"/>
          <w:szCs w:val="28"/>
        </w:rPr>
        <w:t xml:space="preserve">ого характеров, от опасностей, </w:t>
      </w:r>
      <w:r w:rsidRPr="00D67F8A">
        <w:rPr>
          <w:rFonts w:ascii="Times New Roman" w:hAnsi="Times New Roman"/>
          <w:sz w:val="28"/>
          <w:szCs w:val="28"/>
        </w:rPr>
        <w:t xml:space="preserve">возникающих при ведении военных действий или вследствие этих действий, а также при диверсиях и террористических актах;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Интенсивность движения</w:t>
      </w:r>
      <w:r w:rsidRPr="00D67F8A">
        <w:rPr>
          <w:rFonts w:ascii="Times New Roman" w:hAnsi="Times New Roman"/>
          <w:sz w:val="28"/>
          <w:szCs w:val="28"/>
        </w:rPr>
        <w:t xml:space="preserve"> - количество транспортных средств, проходящих через поперечное сечение автомобильной дороги в единицу времени (за сутки или за один час);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Категория автомобильной дороги</w:t>
      </w:r>
      <w:r w:rsidRPr="00D67F8A">
        <w:rPr>
          <w:rFonts w:ascii="Times New Roman" w:hAnsi="Times New Roman"/>
          <w:sz w:val="28"/>
          <w:szCs w:val="28"/>
        </w:rPr>
        <w:t xml:space="preserve"> - характеристика, отражающая принадлежность автомобильной дороги соответствующему классу и определяющая технические параметры автомобильной дороги;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Класс автомобильной дороги</w:t>
      </w:r>
      <w:r w:rsidRPr="00D67F8A">
        <w:rPr>
          <w:rFonts w:ascii="Times New Roman" w:hAnsi="Times New Roman"/>
          <w:sz w:val="28"/>
          <w:szCs w:val="28"/>
        </w:rPr>
        <w:t xml:space="preserve"> - характеристика автомобильной дороги по условиям доступа на нее;</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lastRenderedPageBreak/>
        <w:t>Краевая полоса</w:t>
      </w:r>
      <w:r w:rsidRPr="00D67F8A">
        <w:rPr>
          <w:rFonts w:ascii="Times New Roman" w:hAnsi="Times New Roman"/>
          <w:sz w:val="28"/>
          <w:szCs w:val="28"/>
        </w:rPr>
        <w:t xml:space="preserve"> - полоса обочины, предназначенная для защиты от разрушения кромки проезжей части и допускающая регулярные заезды на нее транспортных средств;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Квартал</w:t>
      </w:r>
      <w:r w:rsidRPr="00D67F8A">
        <w:rPr>
          <w:rFonts w:ascii="Times New Roman" w:hAnsi="Times New Roman"/>
          <w:sz w:val="28"/>
          <w:szCs w:val="28"/>
        </w:rPr>
        <w:t xml:space="preserve"> - планировочная единица застройки в границах красных линий, ограниченная магистральными или жилыми улицами. Площадь квартала, как правило, 5-10га.;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Красные линии</w:t>
      </w:r>
      <w:r w:rsidRPr="00D67F8A">
        <w:rPr>
          <w:rFonts w:ascii="Times New Roman" w:hAnsi="Times New Roman"/>
          <w:sz w:val="28"/>
          <w:szCs w:val="28"/>
        </w:rPr>
        <w:t xml:space="preserve"> – линии, отделяющие территории улично-дорожной сети и основных линейных объектов (ж.д. дорога и др.) от элементов планировочной структуры. Красные линии дополняются линиями градостроительного регулирования; Ландшафтно-рекреационная территория - территория, включающая городские леса, лесопарки, лесозащитные зоны, водоемы, земли сельскохозяйственного использования и другие угодья, которые совместно с парками, садами, скверами и бульварами, размещаемыми на селитебной территории, формируют систему открытых пространств;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Маломобильные группы населения</w:t>
      </w:r>
      <w:r w:rsidRPr="00D67F8A">
        <w:rPr>
          <w:rFonts w:ascii="Times New Roman" w:hAnsi="Times New Roman"/>
          <w:sz w:val="28"/>
          <w:szCs w:val="28"/>
        </w:rPr>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(к маломобильным группам населения отнесены: инвалиды, люди с временным нарушением здоровья, беременные женщины, люди старших возрастов, люди с детскими колясками и т.п.);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Норма озеленения</w:t>
      </w:r>
      <w:r w:rsidRPr="00D67F8A">
        <w:rPr>
          <w:rFonts w:ascii="Times New Roman" w:hAnsi="Times New Roman"/>
          <w:sz w:val="28"/>
          <w:szCs w:val="28"/>
        </w:rPr>
        <w:t xml:space="preserve"> - площадь озелененных территорий общего пользования, приходящаяся на одного жителя;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Общественные территории</w:t>
      </w:r>
      <w:r w:rsidRPr="00D67F8A">
        <w:rPr>
          <w:rFonts w:ascii="Times New Roman" w:hAnsi="Times New Roman"/>
          <w:sz w:val="28"/>
          <w:szCs w:val="28"/>
        </w:rPr>
        <w:t xml:space="preserve"> - территории функционально</w:t>
      </w:r>
      <w:r>
        <w:rPr>
          <w:rFonts w:ascii="Times New Roman" w:hAnsi="Times New Roman"/>
          <w:sz w:val="28"/>
          <w:szCs w:val="28"/>
        </w:rPr>
        <w:t>-</w:t>
      </w:r>
      <w:r w:rsidRPr="00D67F8A">
        <w:rPr>
          <w:rFonts w:ascii="Times New Roman" w:hAnsi="Times New Roman"/>
          <w:sz w:val="28"/>
          <w:szCs w:val="28"/>
        </w:rPr>
        <w:t xml:space="preserve">планировочных образований, предназначенные для свободного доступа людей к объектам и комплексам объектов общественного назначения, для обеспечения пешеходных связей между указанными объектами и их </w:t>
      </w:r>
      <w:r w:rsidRPr="00D67F8A">
        <w:rPr>
          <w:rFonts w:ascii="Times New Roman" w:hAnsi="Times New Roman"/>
          <w:sz w:val="28"/>
          <w:szCs w:val="28"/>
        </w:rPr>
        <w:lastRenderedPageBreak/>
        <w:t xml:space="preserve">комплексами, а также между ними, объектами общественного транспорта и местами для хранения, парковки автомобилей;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Объекты дорожного сервиса</w:t>
      </w:r>
      <w:r w:rsidRPr="00D67F8A">
        <w:rPr>
          <w:rFonts w:ascii="Times New Roman" w:hAnsi="Times New Roman"/>
          <w:sz w:val="28"/>
          <w:szCs w:val="28"/>
        </w:rPr>
        <w:t xml:space="preserve">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Объекты местного значения</w:t>
      </w:r>
      <w:r w:rsidRPr="00D67F8A">
        <w:rPr>
          <w:rFonts w:ascii="Times New Roman" w:hAnsi="Times New Roman"/>
          <w:sz w:val="28"/>
          <w:szCs w:val="28"/>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городских округов;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Объект капитального строительства</w:t>
      </w:r>
      <w:r w:rsidRPr="00D67F8A">
        <w:rPr>
          <w:rFonts w:ascii="Times New Roman" w:hAnsi="Times New Roman"/>
          <w:sz w:val="28"/>
          <w:szCs w:val="28"/>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К объектам культурного наследия (памятникам истории и культуры) народов Российской Федерации</w:t>
      </w:r>
      <w:r w:rsidRPr="00D67F8A">
        <w:rPr>
          <w:rFonts w:ascii="Times New Roman" w:hAnsi="Times New Roman"/>
          <w:sz w:val="28"/>
          <w:szCs w:val="28"/>
        </w:rPr>
        <w:t xml:space="preserve"> (далее - объекты культурного наследия) в целях настоящего Федерального закона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w:t>
      </w:r>
      <w:r w:rsidRPr="00D67F8A">
        <w:rPr>
          <w:rFonts w:ascii="Times New Roman" w:hAnsi="Times New Roman"/>
          <w:sz w:val="28"/>
          <w:szCs w:val="28"/>
        </w:rPr>
        <w:lastRenderedPageBreak/>
        <w:t xml:space="preserve">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 </w:t>
      </w:r>
    </w:p>
    <w:p w:rsidR="00075671" w:rsidRPr="00D67F8A"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Озелененные территории общего пользования</w:t>
      </w:r>
      <w:r w:rsidRPr="00D67F8A">
        <w:rPr>
          <w:rFonts w:ascii="Times New Roman" w:hAnsi="Times New Roman"/>
          <w:sz w:val="28"/>
          <w:szCs w:val="28"/>
        </w:rPr>
        <w:t xml:space="preserve"> - озелененная территория, предназначенна</w:t>
      </w:r>
      <w:r>
        <w:rPr>
          <w:rFonts w:ascii="Times New Roman" w:hAnsi="Times New Roman"/>
          <w:sz w:val="28"/>
          <w:szCs w:val="28"/>
        </w:rPr>
        <w:t>я для различных форм отдыха</w:t>
      </w:r>
      <w:r w:rsidRPr="00D67F8A">
        <w:rPr>
          <w:rFonts w:ascii="Times New Roman" w:hAnsi="Times New Roman"/>
          <w:sz w:val="28"/>
          <w:szCs w:val="28"/>
        </w:rPr>
        <w:t xml:space="preserve">; Озелененные территории ограниченного пользования - озелененная территория лечебных, детских учебных и научных учреждений, промышленных предприятий, спортивных комплексов, жилых кварталов; Озелененная территория санитарно-защитных, водоохранных, защитно-мелиоративных, противопожарных зон, кладбищ, насаждения вдоль автомобильных и железных дорог, ботанические, зоологические и плодовые сады, питомники, цветочно-оранжерейные хозяйства; Озелененная территория рекреационного назначения - озелененная территория общего и ограниченного пользования; </w:t>
      </w:r>
    </w:p>
    <w:p w:rsidR="00075671" w:rsidRPr="00D67F8A" w:rsidRDefault="00075671" w:rsidP="00D67F8A">
      <w:pPr>
        <w:pStyle w:val="G0"/>
        <w:spacing w:after="0" w:line="360" w:lineRule="auto"/>
        <w:ind w:firstLine="851"/>
        <w:rPr>
          <w:rFonts w:ascii="Times New Roman" w:hAnsi="Times New Roman"/>
          <w:sz w:val="28"/>
          <w:szCs w:val="28"/>
        </w:rPr>
      </w:pPr>
    </w:p>
    <w:p w:rsidR="00075671" w:rsidRPr="00D67F8A" w:rsidRDefault="00075671" w:rsidP="00114E04">
      <w:pPr>
        <w:pStyle w:val="G0"/>
        <w:spacing w:after="0" w:line="360" w:lineRule="auto"/>
        <w:ind w:firstLine="0"/>
        <w:rPr>
          <w:rFonts w:ascii="Times New Roman" w:hAnsi="Times New Roman"/>
          <w:sz w:val="28"/>
          <w:szCs w:val="28"/>
        </w:rPr>
      </w:pP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Особо охраняемые природные территории</w:t>
      </w:r>
      <w:r w:rsidRPr="00D67F8A">
        <w:rPr>
          <w:rFonts w:ascii="Times New Roman" w:hAnsi="Times New Roman"/>
          <w:sz w:val="28"/>
          <w:szCs w:val="28"/>
        </w:rPr>
        <w:t xml:space="preserve">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lastRenderedPageBreak/>
        <w:t>Остановочные пункты общественного пассажирского транспорта (остановочные пункты</w:t>
      </w:r>
      <w:r w:rsidRPr="00D67F8A">
        <w:rPr>
          <w:rFonts w:ascii="Times New Roman" w:hAnsi="Times New Roman"/>
          <w:sz w:val="28"/>
          <w:szCs w:val="28"/>
        </w:rPr>
        <w:t xml:space="preserve">) для организации ожидания, высадки и посадки пассажиров маршрутных транспортных средств оборудуются на дорогах с регулярным движением маршрутных транспортных средств в местах промежуточных остановок на маршруте следования;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Памятники</w:t>
      </w:r>
      <w:r w:rsidRPr="00D67F8A">
        <w:rPr>
          <w:rFonts w:ascii="Times New Roman" w:hAnsi="Times New Roman"/>
          <w:sz w:val="28"/>
          <w:szCs w:val="28"/>
        </w:rPr>
        <w:t xml:space="preserve"> - отдельные постройки, здания и сооружения с исторически сложившимися территориями (в том числе памятники религиозного назначения, относящиеся в соответствии с Федеральным законом от 30 ноября 2010 года N 327-ФЗ "О передаче религиозным организациям имущества религиозного назначения, находящегося в государственной или муниципальной собственности" к имуществу религиозного назначения); мемориальные квартиры; мавзолеи, отдельные захоронения; произведения монументального искусства; объекты науки и техники, включая военные; объекты археологического наследия;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Парковка (парковочное место)</w:t>
      </w:r>
      <w:r w:rsidRPr="00D67F8A">
        <w:rPr>
          <w:rFonts w:ascii="Times New Roman" w:hAnsi="Times New Roman"/>
          <w:sz w:val="28"/>
          <w:szCs w:val="28"/>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Пешеходная зона</w:t>
      </w:r>
      <w:r w:rsidRPr="00D67F8A">
        <w:rPr>
          <w:rFonts w:ascii="Times New Roman" w:hAnsi="Times New Roman"/>
          <w:sz w:val="28"/>
          <w:szCs w:val="28"/>
        </w:rPr>
        <w:t xml:space="preserve"> - территория, предназначенная для передвижения пешеходов, на ней не допускается движение транспорта, за исключением специального, обслуживающего эту территорию; </w:t>
      </w:r>
    </w:p>
    <w:p w:rsidR="00075671"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lastRenderedPageBreak/>
        <w:t>Плотность застройки</w:t>
      </w:r>
      <w:r w:rsidRPr="00D67F8A">
        <w:rPr>
          <w:rFonts w:ascii="Times New Roman" w:hAnsi="Times New Roman"/>
          <w:sz w:val="28"/>
          <w:szCs w:val="28"/>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w:t>
      </w:r>
    </w:p>
    <w:p w:rsidR="00075671" w:rsidRPr="00D67F8A"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Площадки для остановки и стоянки автомобилей</w:t>
      </w:r>
      <w:r w:rsidRPr="00D67F8A">
        <w:rPr>
          <w:rFonts w:ascii="Times New Roman" w:hAnsi="Times New Roman"/>
          <w:sz w:val="28"/>
          <w:szCs w:val="28"/>
        </w:rPr>
        <w:t xml:space="preserve"> - оборудованные площадки или уширения проезжей части для остановок и кратковременных стоянок автомобилей у объектов дорожного сервиса, историкоархитектурных комплексов и других привлекательных для участников дорожного движения мест с систематической остановкой автомобилей;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Полоса движения</w:t>
      </w:r>
      <w:r w:rsidRPr="00D67F8A">
        <w:rPr>
          <w:rFonts w:ascii="Times New Roman" w:hAnsi="Times New Roman"/>
          <w:sz w:val="28"/>
          <w:szCs w:val="28"/>
        </w:rPr>
        <w:t xml:space="preserve"> - продольная полоса проезжей части, по которой движение транспортных средств происходит в один ряд;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Полоса отвода автомобильной дороги</w:t>
      </w:r>
      <w:r w:rsidRPr="00D67F8A">
        <w:rPr>
          <w:rFonts w:ascii="Times New Roman" w:hAnsi="Times New Roman"/>
          <w:sz w:val="28"/>
          <w:szCs w:val="28"/>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Помещения общественного назначения</w:t>
      </w:r>
      <w:r w:rsidRPr="00D67F8A">
        <w:rPr>
          <w:rFonts w:ascii="Times New Roman" w:hAnsi="Times New Roman"/>
          <w:sz w:val="28"/>
          <w:szCs w:val="28"/>
        </w:rPr>
        <w:t xml:space="preserve"> - встроенные в жилой дом или пристроенные к нему помещения, предназначенные для индивидуальной предпринимательской или общественной деятельности;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Правила землепользования и застройки</w:t>
      </w:r>
      <w:r w:rsidRPr="00D67F8A">
        <w:rPr>
          <w:rFonts w:ascii="Times New Roman" w:hAnsi="Times New Roman"/>
          <w:sz w:val="28"/>
          <w:szCs w:val="28"/>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w:t>
      </w:r>
      <w:r w:rsidRPr="00114E04">
        <w:rPr>
          <w:rFonts w:ascii="Times New Roman" w:hAnsi="Times New Roman"/>
          <w:b/>
          <w:sz w:val="28"/>
          <w:szCs w:val="28"/>
        </w:rPr>
        <w:t>Придорожные полосы автомобильной дороги</w:t>
      </w:r>
      <w:r w:rsidRPr="00D67F8A">
        <w:rPr>
          <w:rFonts w:ascii="Times New Roman" w:hAnsi="Times New Roman"/>
          <w:sz w:val="28"/>
          <w:szCs w:val="28"/>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w:t>
      </w:r>
      <w:r w:rsidRPr="00D67F8A">
        <w:rPr>
          <w:rFonts w:ascii="Times New Roman" w:hAnsi="Times New Roman"/>
          <w:sz w:val="28"/>
          <w:szCs w:val="28"/>
        </w:rPr>
        <w:lastRenderedPageBreak/>
        <w:t xml:space="preserve">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Проезжая часть</w:t>
      </w:r>
      <w:r w:rsidRPr="00D67F8A">
        <w:rPr>
          <w:rFonts w:ascii="Times New Roman" w:hAnsi="Times New Roman"/>
          <w:sz w:val="28"/>
          <w:szCs w:val="28"/>
        </w:rPr>
        <w:t xml:space="preserve"> - основной элемент дороги, предназначенный для непосредственного движения транспортных средств;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Реконструкция объектов капитального строительства</w:t>
      </w:r>
      <w:r w:rsidRPr="00D67F8A">
        <w:rPr>
          <w:rFonts w:ascii="Times New Roman" w:hAnsi="Times New Roman"/>
          <w:sz w:val="28"/>
          <w:szCs w:val="28"/>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Рекреационные зоны</w:t>
      </w:r>
      <w:r w:rsidRPr="00D67F8A">
        <w:rPr>
          <w:rFonts w:ascii="Times New Roman" w:hAnsi="Times New Roman"/>
          <w:sz w:val="28"/>
          <w:szCs w:val="28"/>
        </w:rPr>
        <w:t xml:space="preserve"> выделяются для организации массового отдыха населения, улучшения микроклимата поселений и включают парки, сады, городские леса, лесопарки, пляжи, водоемы и иные объекты, используемые в рекреационных целях и формирующие систему открытых пространств городов, других поселений;</w:t>
      </w:r>
    </w:p>
    <w:p w:rsidR="00075671" w:rsidRPr="00D67F8A" w:rsidRDefault="00075671" w:rsidP="00114E04">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Санитарно-защитная зона</w:t>
      </w:r>
      <w:r w:rsidRPr="00D67F8A">
        <w:rPr>
          <w:rFonts w:ascii="Times New Roman" w:hAnsi="Times New Roman"/>
          <w:sz w:val="28"/>
          <w:szCs w:val="28"/>
        </w:rPr>
        <w:t xml:space="preserve"> – зона, которая отделяет источник негативного воздействия на среду обитания человека от других территорий и служит для снижения вредного воздействия на человека и</w:t>
      </w:r>
      <w:r>
        <w:rPr>
          <w:rFonts w:ascii="Times New Roman" w:hAnsi="Times New Roman"/>
          <w:sz w:val="28"/>
          <w:szCs w:val="28"/>
        </w:rPr>
        <w:t xml:space="preserve"> загрязнения окружающей среды;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Территории общего пользования</w:t>
      </w:r>
      <w:r w:rsidRPr="00D67F8A">
        <w:rPr>
          <w:rFonts w:ascii="Times New Roman" w:hAnsi="Times New Roman"/>
          <w:sz w:val="28"/>
          <w:szCs w:val="28"/>
        </w:rPr>
        <w:t xml:space="preserve"> - территории, которыми беспрепятственно пользуется неограниченный круг лиц (в том числе площади, улицы, проезды, набережные, скверы, бульвары);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lastRenderedPageBreak/>
        <w:t>Тротуар</w:t>
      </w:r>
      <w:r w:rsidRPr="00D67F8A">
        <w:rPr>
          <w:rFonts w:ascii="Times New Roman" w:hAnsi="Times New Roman"/>
          <w:sz w:val="28"/>
          <w:szCs w:val="28"/>
        </w:rPr>
        <w:t xml:space="preserve"> - имеющее усовершенствованное покрытие инженерное сооружение, предназначенное для движения пешеходов в населенных пунктах, размещаемое в полосе отвода или придорожной полосе автомобильной дороги, а также часть дороги на мостовых и других искусственных сооружениях;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Улично-дорожная сеть</w:t>
      </w:r>
      <w:r w:rsidRPr="00D67F8A">
        <w:rPr>
          <w:rFonts w:ascii="Times New Roman" w:hAnsi="Times New Roman"/>
          <w:sz w:val="28"/>
          <w:szCs w:val="28"/>
        </w:rPr>
        <w:t xml:space="preserve"> – часть территории, ограниченная красными линиями и предназначенная для движения транспортных средств и пешеходов, упорядочения застройки и прокладки инженерных коммуникаций;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Улица, площадь</w:t>
      </w:r>
      <w:r w:rsidRPr="00D67F8A">
        <w:rPr>
          <w:rFonts w:ascii="Times New Roman" w:hAnsi="Times New Roman"/>
          <w:sz w:val="28"/>
          <w:szCs w:val="28"/>
        </w:rPr>
        <w:t xml:space="preserve"> - территория общего пользования, ограниченная красными линиями улично-дорожной сети города;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Хранение автотранспорта</w:t>
      </w:r>
      <w:r w:rsidRPr="00D67F8A">
        <w:rPr>
          <w:rFonts w:ascii="Times New Roman" w:hAnsi="Times New Roman"/>
          <w:sz w:val="28"/>
          <w:szCs w:val="28"/>
        </w:rPr>
        <w:t xml:space="preserve"> - пребывание автотранспортных средств, принадлежащих постоянному населению города, по месту регистрации автотранспортных средств; </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Элементы обустройства автомобильных дорог</w:t>
      </w:r>
      <w:r w:rsidRPr="00D67F8A">
        <w:rPr>
          <w:rFonts w:ascii="Times New Roman" w:hAnsi="Times New Roman"/>
          <w:sz w:val="28"/>
          <w:szCs w:val="28"/>
        </w:rPr>
        <w:t xml:space="preserve"> - сооружения, к 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 дорожного сервиса;</w:t>
      </w:r>
    </w:p>
    <w:p w:rsidR="00075671"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Элементы обустройства автомобильной дороги:</w:t>
      </w:r>
      <w:r w:rsidRPr="00D67F8A">
        <w:rPr>
          <w:rFonts w:ascii="Times New Roman" w:hAnsi="Times New Roman"/>
          <w:sz w:val="28"/>
          <w:szCs w:val="28"/>
        </w:rPr>
        <w:t xml:space="preserve"> комплекс зданий и сооружений обслуживания движения, технических средств и устройств, </w:t>
      </w:r>
      <w:r w:rsidRPr="00D67F8A">
        <w:rPr>
          <w:rFonts w:ascii="Times New Roman" w:hAnsi="Times New Roman"/>
          <w:sz w:val="28"/>
          <w:szCs w:val="28"/>
        </w:rPr>
        <w:lastRenderedPageBreak/>
        <w:t xml:space="preserve">предназначенных для организации и обеспечения безопасности дорожного движения; </w:t>
      </w:r>
    </w:p>
    <w:p w:rsidR="00075671" w:rsidRPr="00D67F8A" w:rsidRDefault="00075671" w:rsidP="00D67F8A">
      <w:pPr>
        <w:pStyle w:val="G0"/>
        <w:spacing w:after="0" w:line="360" w:lineRule="auto"/>
        <w:ind w:firstLine="851"/>
        <w:rPr>
          <w:rFonts w:ascii="Times New Roman" w:hAnsi="Times New Roman"/>
          <w:sz w:val="28"/>
          <w:szCs w:val="28"/>
        </w:rPr>
      </w:pPr>
      <w:r w:rsidRPr="00114E04">
        <w:rPr>
          <w:rFonts w:ascii="Times New Roman" w:hAnsi="Times New Roman"/>
          <w:b/>
          <w:sz w:val="28"/>
          <w:szCs w:val="28"/>
        </w:rPr>
        <w:t>Элемент планировочной структуры</w:t>
      </w:r>
      <w:r w:rsidRPr="00D67F8A">
        <w:rPr>
          <w:rFonts w:ascii="Times New Roman" w:hAnsi="Times New Roman"/>
          <w:sz w:val="28"/>
          <w:szCs w:val="28"/>
        </w:rPr>
        <w:t xml:space="preserve"> – часть территории, выделяемая в целях рациональной организации пространства в документах территориального планирования и проектах планировки территории; Элементами планировочной структуры жилой застройки являются жилой район и квартал (микрорайон). </w:t>
      </w:r>
    </w:p>
    <w:p w:rsidR="00075671" w:rsidRPr="00D67F8A" w:rsidRDefault="00075671" w:rsidP="00D67F8A">
      <w:pPr>
        <w:pStyle w:val="G0"/>
        <w:spacing w:after="0" w:line="360" w:lineRule="auto"/>
        <w:ind w:firstLine="851"/>
        <w:rPr>
          <w:rFonts w:ascii="Times New Roman" w:hAnsi="Times New Roman"/>
          <w:sz w:val="28"/>
          <w:szCs w:val="28"/>
        </w:rPr>
      </w:pPr>
    </w:p>
    <w:p w:rsidR="00075671" w:rsidRDefault="00075671" w:rsidP="00D67F8A">
      <w:pPr>
        <w:pStyle w:val="G0"/>
        <w:spacing w:after="0" w:line="360" w:lineRule="auto"/>
        <w:ind w:firstLine="851"/>
        <w:rPr>
          <w:rFonts w:ascii="Times New Roman" w:hAnsi="Times New Roman"/>
          <w:sz w:val="28"/>
          <w:szCs w:val="28"/>
        </w:rPr>
      </w:pPr>
    </w:p>
    <w:p w:rsidR="00075671" w:rsidRDefault="00075671" w:rsidP="00D67F8A">
      <w:pPr>
        <w:pStyle w:val="G0"/>
        <w:spacing w:after="0" w:line="360" w:lineRule="auto"/>
        <w:ind w:firstLine="851"/>
        <w:rPr>
          <w:rFonts w:ascii="Times New Roman" w:hAnsi="Times New Roman"/>
          <w:sz w:val="28"/>
          <w:szCs w:val="28"/>
        </w:rPr>
      </w:pPr>
    </w:p>
    <w:p w:rsidR="00075671" w:rsidRDefault="00075671" w:rsidP="00D67F8A">
      <w:pPr>
        <w:pStyle w:val="G0"/>
        <w:spacing w:after="0" w:line="360" w:lineRule="auto"/>
        <w:ind w:firstLine="851"/>
        <w:rPr>
          <w:rFonts w:ascii="Times New Roman" w:hAnsi="Times New Roman"/>
          <w:sz w:val="28"/>
          <w:szCs w:val="28"/>
        </w:rPr>
      </w:pPr>
    </w:p>
    <w:p w:rsidR="00075671" w:rsidRDefault="00075671" w:rsidP="00D67F8A">
      <w:pPr>
        <w:pStyle w:val="G0"/>
        <w:spacing w:after="0" w:line="360" w:lineRule="auto"/>
        <w:ind w:firstLine="851"/>
        <w:rPr>
          <w:rFonts w:ascii="Times New Roman" w:hAnsi="Times New Roman"/>
          <w:sz w:val="28"/>
          <w:szCs w:val="28"/>
        </w:rPr>
      </w:pPr>
    </w:p>
    <w:p w:rsidR="00075671" w:rsidRDefault="00075671" w:rsidP="00D67F8A">
      <w:pPr>
        <w:pStyle w:val="G0"/>
        <w:spacing w:after="0" w:line="360" w:lineRule="auto"/>
        <w:ind w:firstLine="851"/>
        <w:rPr>
          <w:rFonts w:ascii="Times New Roman" w:hAnsi="Times New Roman"/>
          <w:sz w:val="28"/>
          <w:szCs w:val="28"/>
        </w:rPr>
      </w:pPr>
    </w:p>
    <w:p w:rsidR="00075671" w:rsidRDefault="00075671" w:rsidP="00D67F8A">
      <w:pPr>
        <w:pStyle w:val="G0"/>
        <w:spacing w:after="0" w:line="360" w:lineRule="auto"/>
        <w:ind w:firstLine="851"/>
        <w:rPr>
          <w:rFonts w:ascii="Times New Roman" w:hAnsi="Times New Roman"/>
          <w:sz w:val="28"/>
          <w:szCs w:val="28"/>
        </w:rPr>
      </w:pPr>
    </w:p>
    <w:p w:rsidR="00343BDA" w:rsidRDefault="00343BDA" w:rsidP="00D67F8A">
      <w:pPr>
        <w:pStyle w:val="G0"/>
        <w:spacing w:after="0" w:line="360" w:lineRule="auto"/>
        <w:ind w:firstLine="851"/>
        <w:rPr>
          <w:rFonts w:ascii="Times New Roman" w:hAnsi="Times New Roman"/>
          <w:sz w:val="28"/>
          <w:szCs w:val="28"/>
        </w:rPr>
      </w:pPr>
    </w:p>
    <w:p w:rsidR="00343BDA" w:rsidRDefault="00343BDA" w:rsidP="00D67F8A">
      <w:pPr>
        <w:pStyle w:val="G0"/>
        <w:spacing w:after="0" w:line="360" w:lineRule="auto"/>
        <w:ind w:firstLine="851"/>
        <w:rPr>
          <w:rFonts w:ascii="Times New Roman" w:hAnsi="Times New Roman"/>
          <w:sz w:val="28"/>
          <w:szCs w:val="28"/>
        </w:rPr>
      </w:pPr>
    </w:p>
    <w:p w:rsidR="00075671" w:rsidRDefault="00075671" w:rsidP="00D67F8A">
      <w:pPr>
        <w:pStyle w:val="G0"/>
        <w:spacing w:after="0" w:line="360" w:lineRule="auto"/>
        <w:ind w:firstLine="851"/>
        <w:rPr>
          <w:rFonts w:ascii="Times New Roman" w:hAnsi="Times New Roman"/>
          <w:sz w:val="28"/>
          <w:szCs w:val="28"/>
        </w:rPr>
      </w:pPr>
    </w:p>
    <w:p w:rsidR="00075671" w:rsidRDefault="00075671" w:rsidP="00D67F8A">
      <w:pPr>
        <w:pStyle w:val="G0"/>
        <w:spacing w:after="0" w:line="360" w:lineRule="auto"/>
        <w:ind w:firstLine="851"/>
        <w:rPr>
          <w:rFonts w:ascii="Times New Roman" w:hAnsi="Times New Roman"/>
          <w:sz w:val="28"/>
          <w:szCs w:val="28"/>
        </w:rPr>
      </w:pPr>
    </w:p>
    <w:p w:rsidR="00075671" w:rsidRDefault="00075671" w:rsidP="00C21C1C">
      <w:pPr>
        <w:pStyle w:val="G0"/>
        <w:spacing w:after="0" w:line="360" w:lineRule="auto"/>
        <w:ind w:firstLine="851"/>
        <w:jc w:val="center"/>
        <w:rPr>
          <w:rFonts w:ascii="Times New Roman" w:hAnsi="Times New Roman"/>
          <w:b/>
          <w:sz w:val="28"/>
          <w:szCs w:val="28"/>
        </w:rPr>
      </w:pPr>
      <w:r w:rsidRPr="00114E04">
        <w:rPr>
          <w:rFonts w:ascii="Times New Roman" w:hAnsi="Times New Roman"/>
          <w:b/>
          <w:sz w:val="28"/>
          <w:szCs w:val="28"/>
        </w:rPr>
        <w:t>Глава 2. МАТЕРИАЛЫ ПО ОБОСНОВАНИЮ РАСЧЕТНЫХ ПОКАЗАТЕЛЕЙ МЕСТНЫХ НОРМАТИВОВ ГРАДОСТРОИТЕЛЬНОГО ПРОЕКТИРОВАНИЯ</w:t>
      </w:r>
    </w:p>
    <w:p w:rsidR="00075671" w:rsidRPr="00C21C1C" w:rsidRDefault="00075671" w:rsidP="00C21C1C">
      <w:pPr>
        <w:pStyle w:val="G0"/>
        <w:spacing w:after="0" w:line="360" w:lineRule="auto"/>
        <w:ind w:firstLine="851"/>
        <w:jc w:val="center"/>
        <w:rPr>
          <w:rFonts w:ascii="Times New Roman" w:hAnsi="Times New Roman"/>
          <w:b/>
          <w:sz w:val="28"/>
          <w:szCs w:val="28"/>
        </w:rPr>
      </w:pPr>
    </w:p>
    <w:p w:rsidR="00075671" w:rsidRDefault="00075671" w:rsidP="00C21C1C">
      <w:pPr>
        <w:pStyle w:val="G0"/>
        <w:spacing w:after="0" w:line="360" w:lineRule="auto"/>
        <w:ind w:firstLine="851"/>
        <w:jc w:val="center"/>
        <w:rPr>
          <w:rFonts w:ascii="Times New Roman" w:hAnsi="Times New Roman"/>
          <w:b/>
          <w:sz w:val="28"/>
          <w:szCs w:val="28"/>
        </w:rPr>
      </w:pPr>
      <w:r w:rsidRPr="00C21C1C">
        <w:rPr>
          <w:rFonts w:ascii="Times New Roman" w:hAnsi="Times New Roman"/>
          <w:b/>
          <w:sz w:val="28"/>
          <w:szCs w:val="28"/>
        </w:rPr>
        <w:t>2.1. ТЕРРИТОРИАЛЬНОЕ УСТРОЙСТВО, ПРИРОДНОКЛИМАТИЧЕСКИЕ И СОЦИАЛЬНО-</w:t>
      </w:r>
      <w:r w:rsidRPr="00C21C1C">
        <w:rPr>
          <w:rFonts w:ascii="Times New Roman" w:hAnsi="Times New Roman"/>
          <w:b/>
          <w:sz w:val="28"/>
          <w:szCs w:val="28"/>
        </w:rPr>
        <w:lastRenderedPageBreak/>
        <w:t xml:space="preserve">ЭКОНОМИЧЕСКИЕ УСЛОВИЯ РАЗВИТИЯ АКСАЙСКОГО ГОРОДСКОГО ПОСЕЛЕНИЯ </w:t>
      </w:r>
    </w:p>
    <w:p w:rsidR="00075671" w:rsidRDefault="00075671" w:rsidP="00C21C1C">
      <w:pPr>
        <w:pStyle w:val="G0"/>
        <w:spacing w:after="0" w:line="360" w:lineRule="auto"/>
        <w:ind w:firstLine="851"/>
        <w:jc w:val="center"/>
        <w:rPr>
          <w:rFonts w:ascii="Times New Roman" w:hAnsi="Times New Roman"/>
          <w:b/>
          <w:sz w:val="28"/>
          <w:szCs w:val="28"/>
        </w:rPr>
      </w:pPr>
      <w:r w:rsidRPr="00C21C1C">
        <w:rPr>
          <w:rFonts w:ascii="Times New Roman" w:hAnsi="Times New Roman"/>
          <w:b/>
          <w:sz w:val="28"/>
          <w:szCs w:val="28"/>
        </w:rPr>
        <w:t>2.1.1. Географическое положение и территориальное устройство</w:t>
      </w:r>
    </w:p>
    <w:p w:rsidR="00075671" w:rsidRPr="00C21C1C" w:rsidRDefault="00075671" w:rsidP="00C21C1C">
      <w:pPr>
        <w:pStyle w:val="G0"/>
        <w:spacing w:after="0" w:line="360" w:lineRule="auto"/>
        <w:ind w:firstLine="851"/>
        <w:jc w:val="center"/>
        <w:rPr>
          <w:rFonts w:ascii="Times New Roman" w:hAnsi="Times New Roman"/>
          <w:b/>
          <w:sz w:val="28"/>
          <w:szCs w:val="28"/>
        </w:rPr>
      </w:pPr>
    </w:p>
    <w:p w:rsidR="00075671" w:rsidRPr="00C21C1C" w:rsidRDefault="00075671" w:rsidP="00C21C1C">
      <w:pPr>
        <w:shd w:val="clear" w:color="auto" w:fill="FFFFFF"/>
        <w:spacing w:after="0" w:line="360" w:lineRule="auto"/>
        <w:ind w:firstLine="708"/>
        <w:jc w:val="both"/>
        <w:rPr>
          <w:rFonts w:ascii="Times New Roman" w:hAnsi="Times New Roman"/>
          <w:color w:val="000000"/>
          <w:sz w:val="28"/>
          <w:szCs w:val="28"/>
          <w:lang w:eastAsia="ru-RU"/>
        </w:rPr>
      </w:pPr>
      <w:r w:rsidRPr="00C21C1C">
        <w:rPr>
          <w:rFonts w:ascii="Times New Roman" w:hAnsi="Times New Roman"/>
          <w:color w:val="000000"/>
          <w:sz w:val="28"/>
          <w:szCs w:val="28"/>
          <w:lang w:eastAsia="ru-RU"/>
        </w:rPr>
        <w:t xml:space="preserve">Миллерово — </w:t>
      </w:r>
      <w:r>
        <w:rPr>
          <w:rFonts w:ascii="Times New Roman" w:hAnsi="Times New Roman"/>
          <w:color w:val="000000"/>
          <w:sz w:val="28"/>
          <w:szCs w:val="28"/>
          <w:lang w:eastAsia="ru-RU"/>
        </w:rPr>
        <w:t xml:space="preserve"> административный центр Миллеровского района Ростовской области, </w:t>
      </w:r>
      <w:r w:rsidRPr="00C21C1C">
        <w:rPr>
          <w:rFonts w:ascii="Times New Roman" w:hAnsi="Times New Roman"/>
          <w:color w:val="000000"/>
          <w:sz w:val="28"/>
          <w:szCs w:val="28"/>
          <w:lang w:eastAsia="ru-RU"/>
        </w:rPr>
        <w:t>самый северный город </w:t>
      </w:r>
      <w:hyperlink r:id="rId14" w:tooltip="Ростовской области" w:history="1">
        <w:r w:rsidRPr="00C21C1C">
          <w:rPr>
            <w:rFonts w:ascii="Times New Roman" w:hAnsi="Times New Roman"/>
            <w:bCs/>
            <w:color w:val="000000"/>
            <w:sz w:val="28"/>
            <w:szCs w:val="28"/>
            <w:bdr w:val="none" w:sz="0" w:space="0" w:color="auto" w:frame="1"/>
            <w:lang w:eastAsia="ru-RU"/>
          </w:rPr>
          <w:t>Ростовской области</w:t>
        </w:r>
      </w:hyperlink>
      <w:r w:rsidRPr="00C21C1C">
        <w:rPr>
          <w:rFonts w:ascii="Times New Roman" w:hAnsi="Times New Roman"/>
          <w:color w:val="000000"/>
          <w:sz w:val="28"/>
          <w:szCs w:val="28"/>
          <w:lang w:eastAsia="ru-RU"/>
        </w:rPr>
        <w:t>, расположен в пределах Доно-Донецкой равнины, в верховьях реки Глубокая, являющейся левым притоком Северского Донца. Средняя высота над уровнем моря — 131 м. Большая часть города расположена на левом берегу реки Глубокой. Долина реки расчленена балками и оврагами.</w:t>
      </w:r>
    </w:p>
    <w:p w:rsidR="00075671" w:rsidRPr="00C21C1C" w:rsidRDefault="00075671" w:rsidP="00636477">
      <w:pPr>
        <w:shd w:val="clear" w:color="auto" w:fill="FFFFFF"/>
        <w:spacing w:after="0" w:line="360" w:lineRule="auto"/>
        <w:ind w:firstLine="708"/>
        <w:jc w:val="both"/>
        <w:rPr>
          <w:rFonts w:ascii="Times New Roman" w:hAnsi="Times New Roman"/>
          <w:color w:val="000000"/>
          <w:sz w:val="28"/>
          <w:szCs w:val="28"/>
          <w:lang w:eastAsia="ru-RU"/>
        </w:rPr>
      </w:pPr>
      <w:r w:rsidRPr="00C21C1C">
        <w:rPr>
          <w:rFonts w:ascii="Times New Roman" w:hAnsi="Times New Roman"/>
          <w:color w:val="000000"/>
          <w:sz w:val="28"/>
          <w:szCs w:val="28"/>
          <w:lang w:eastAsia="ru-RU"/>
        </w:rPr>
        <w:t>По автомобильной дороге расстояние до города </w:t>
      </w:r>
      <w:hyperlink r:id="rId15" w:tooltip="Ростова-на-Дону" w:history="1">
        <w:r w:rsidRPr="00636477">
          <w:rPr>
            <w:rFonts w:ascii="Times New Roman" w:hAnsi="Times New Roman"/>
            <w:color w:val="000000"/>
            <w:sz w:val="28"/>
            <w:szCs w:val="28"/>
            <w:lang w:eastAsia="ru-RU"/>
          </w:rPr>
          <w:t>Ростова-на-Дону</w:t>
        </w:r>
      </w:hyperlink>
      <w:r w:rsidRPr="00C21C1C">
        <w:rPr>
          <w:rFonts w:ascii="Times New Roman" w:hAnsi="Times New Roman"/>
          <w:color w:val="000000"/>
          <w:sz w:val="28"/>
          <w:szCs w:val="28"/>
          <w:lang w:eastAsia="ru-RU"/>
        </w:rPr>
        <w:t> составляет 210 км, до ближайшего города </w:t>
      </w:r>
      <w:hyperlink r:id="rId16" w:tooltip="Каменск-Шахтинского" w:history="1">
        <w:r w:rsidRPr="00636477">
          <w:rPr>
            <w:rFonts w:ascii="Times New Roman" w:hAnsi="Times New Roman"/>
            <w:color w:val="000000"/>
            <w:sz w:val="28"/>
            <w:szCs w:val="28"/>
            <w:lang w:eastAsia="ru-RU"/>
          </w:rPr>
          <w:t>Каменск-Шахтинского</w:t>
        </w:r>
      </w:hyperlink>
      <w:r w:rsidRPr="00C21C1C">
        <w:rPr>
          <w:rFonts w:ascii="Times New Roman" w:hAnsi="Times New Roman"/>
          <w:color w:val="000000"/>
          <w:sz w:val="28"/>
          <w:szCs w:val="28"/>
          <w:lang w:eastAsia="ru-RU"/>
        </w:rPr>
        <w:t> — 81 км.</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Описываемая территория принадлежит к бассейну Северного Донца и представляет собой всхолмлённую степную равнину, с однообразным безлесным ландшафтом, который нарушается довольно глубокими долинами рек, балками и оврагами. В черте городского поселения наиболее ярко выражены балки с р. Глубокой, рассекающие город меридионально и балка Камышеваха с ручьём, впадающим в р. Глубокую, рассекающую город широтно. Доминирующий уклон поверхности – в юго-западном направлении. Перепад вертикальных отметок по территории городского поселения характеризуют особенности рельефа: от 178 м до 124 м в северной части, от 162 до 101 – в юго-западной части и от 177 до 121 в юго-восточной.</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Река Глубокая берёт своё начало севернее города Миллерово и протекает в западной его части. Верхняя часть реки не имеет водотока. Устойчивый водоток появляется только в южной части города.</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По южной окраине г. Миллерово проходит балка Камышеваха, впадающая в реку Глубокую и имеющую свой водоток.</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lastRenderedPageBreak/>
        <w:t>Склоны речной долины и балки ассиметричны: правые склоны высокие и крутые; левые – пологие и низкие.</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Долина р. Глубокой имеет кроме пойменной террасы, которая прослеживается на всём протяжении реки, две надпойменные. Последние не имеют устойчивого распространения и встречаются лишь местами. Уступы надпойменных террас обычно выражены нечётко и о наличии их зачастую приходится судить по абсолютным или относительным отметкам.</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Водостоки р. Глубокой и б. Камышеваха питаются за счёт дренируемых ими вод. Меженный уровень реки низок. Глубина реки в районе города колеблется в пределах 0,2-0,5 м. Ширина русла составляет в основном от 0,5 до 4-6 м.</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В летний период уровень воды сильно понижается, и река мелеет до уровня ручья. На всём протяжении тальвег реки представляет узкую полосу воды, окаймлённую с 2-х сторон болотом. В местах выходов родников по склонам долины, заболоченность возрастает.</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Река Глубокая, является левым притоком р. Северный Донец. Площадь её бассейна на створе сельхозтехникума составляет III кв. км. Река Глубокая почти не имеет притоков, кроме балок, из которых наиболее значительной является балка Камышеваха. Вдоль русла реки в её пойме имеются небольшие заболоченные участки. Питание реки происходит за счёт атмосферных осадков и грунтовых вод. Ширина водотока в межень колеблется в пределах от 1 до 5 м. Река летом не пересыхает и протекает в отдельных местах в виде ручья. Средняя глубина реки в межень 0,2-0,3 м и лишь в отдельных понижениях до 1 м.</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Балка Камышеваха в летний период пересыхает. Во время паводков р. Глубокая из берегов не выходит, и по наблюдениям максимальная её глубина в этот период не превышает 2 м.</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lastRenderedPageBreak/>
        <w:t>Уклон дна реки колеблется в пределах от 0,001 до 0,007, средний 0,003. Среднегодовой расход составляет 0,2 м3/сек. Максимальный расход при 5% обеспеченности 142,5 м3/сек. Расчётный максимальный расход принят 100 м3/сек.</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Рельеф реки представляет собой узкую долину с крутыми склонами. Режим уровня реки характеризуется короткими высокими паводками, нарастающими сразу же после снеготаяния или выпадения дождей.</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Карбон представлен средним и верхним отделами (С</w:t>
      </w:r>
      <w:r w:rsidR="00343BDA">
        <w:rPr>
          <w:rFonts w:ascii="Times New Roman" w:hAnsi="Times New Roman"/>
          <w:color w:val="000000"/>
          <w:sz w:val="28"/>
          <w:szCs w:val="28"/>
          <w:lang w:eastAsia="ru-RU"/>
        </w:rPr>
        <w:pict>
          <v:shape id="_x0000_i1027" type="#_x0000_t75" style="width:6.75pt;height:17.25pt">
            <v:imagedata r:id="rId17" o:title=""/>
          </v:shape>
        </w:pict>
      </w:r>
      <w:r w:rsidRPr="00636477">
        <w:rPr>
          <w:rFonts w:ascii="Times New Roman" w:hAnsi="Times New Roman"/>
          <w:color w:val="000000"/>
          <w:sz w:val="28"/>
          <w:szCs w:val="28"/>
          <w:lang w:eastAsia="ru-RU"/>
        </w:rPr>
        <w:t>, С</w:t>
      </w:r>
      <w:r w:rsidR="00343BDA">
        <w:rPr>
          <w:rFonts w:ascii="Times New Roman" w:hAnsi="Times New Roman"/>
          <w:color w:val="000000"/>
          <w:sz w:val="28"/>
          <w:szCs w:val="28"/>
          <w:lang w:eastAsia="ru-RU"/>
        </w:rPr>
        <w:pict>
          <v:shape id="_x0000_i1028" type="#_x0000_t75" style="width:6.75pt;height:17.25pt">
            <v:imagedata r:id="rId18" o:title=""/>
          </v:shape>
        </w:pict>
      </w:r>
      <w:r w:rsidRPr="00636477">
        <w:rPr>
          <w:rFonts w:ascii="Times New Roman" w:hAnsi="Times New Roman"/>
          <w:color w:val="000000"/>
          <w:sz w:val="28"/>
          <w:szCs w:val="28"/>
          <w:lang w:eastAsia="ru-RU"/>
        </w:rPr>
        <w:t>, С</w:t>
      </w:r>
      <w:r w:rsidR="00343BDA">
        <w:rPr>
          <w:rFonts w:ascii="Times New Roman" w:hAnsi="Times New Roman"/>
          <w:color w:val="000000"/>
          <w:sz w:val="28"/>
          <w:szCs w:val="28"/>
          <w:lang w:eastAsia="ru-RU"/>
        </w:rPr>
        <w:pict>
          <v:shape id="_x0000_i1029" type="#_x0000_t75" style="width:6.75pt;height:17.25pt">
            <v:imagedata r:id="rId19" o:title=""/>
          </v:shape>
        </w:pict>
      </w:r>
      <w:r w:rsidRPr="00636477">
        <w:rPr>
          <w:rFonts w:ascii="Times New Roman" w:hAnsi="Times New Roman"/>
          <w:color w:val="000000"/>
          <w:sz w:val="28"/>
          <w:szCs w:val="28"/>
          <w:lang w:eastAsia="ru-RU"/>
        </w:rPr>
        <w:t xml:space="preserve"> и С</w:t>
      </w:r>
      <w:r w:rsidR="00343BDA">
        <w:rPr>
          <w:rFonts w:ascii="Times New Roman" w:hAnsi="Times New Roman"/>
          <w:color w:val="000000"/>
          <w:sz w:val="28"/>
          <w:szCs w:val="28"/>
          <w:lang w:eastAsia="ru-RU"/>
        </w:rPr>
        <w:pict>
          <v:shape id="_x0000_i1030" type="#_x0000_t75" style="width:6.75pt;height:12.75pt">
            <v:imagedata r:id="rId20" o:title=""/>
          </v:shape>
        </w:pict>
      </w:r>
      <w:r w:rsidRPr="00636477">
        <w:rPr>
          <w:rFonts w:ascii="Times New Roman" w:hAnsi="Times New Roman"/>
          <w:color w:val="000000"/>
          <w:sz w:val="28"/>
          <w:szCs w:val="28"/>
          <w:lang w:eastAsia="ru-RU"/>
        </w:rPr>
        <w:t>) и сложен чередующимися слоями песчаников, известняков и углистых сланцев.</w:t>
      </w:r>
    </w:p>
    <w:p w:rsidR="00075671" w:rsidRPr="002A3B8E" w:rsidRDefault="00075671" w:rsidP="002A3B8E">
      <w:pPr>
        <w:spacing w:line="360" w:lineRule="auto"/>
        <w:ind w:firstLine="540"/>
        <w:jc w:val="both"/>
        <w:rPr>
          <w:rFonts w:ascii="Times New Roman" w:hAnsi="Times New Roman"/>
          <w:sz w:val="28"/>
          <w:szCs w:val="28"/>
        </w:rPr>
      </w:pPr>
      <w:r w:rsidRPr="002A3B8E">
        <w:rPr>
          <w:rFonts w:ascii="Times New Roman" w:hAnsi="Times New Roman"/>
          <w:sz w:val="28"/>
          <w:szCs w:val="28"/>
        </w:rPr>
        <w:t>Мезозой представлен туронским, коньякским, сантонским, кампанским и маастрихтским  ярусами, сложенными писчим илом, мелоподобными глинистыми и песчанистыми мергелями.</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П</w:t>
      </w:r>
      <w:r>
        <w:rPr>
          <w:rFonts w:ascii="Times New Roman" w:hAnsi="Times New Roman"/>
          <w:color w:val="000000"/>
          <w:sz w:val="28"/>
          <w:szCs w:val="28"/>
          <w:lang w:eastAsia="ru-RU"/>
        </w:rPr>
        <w:t>алео</w:t>
      </w:r>
      <w:r w:rsidRPr="00636477">
        <w:rPr>
          <w:rFonts w:ascii="Times New Roman" w:hAnsi="Times New Roman"/>
          <w:color w:val="000000"/>
          <w:sz w:val="28"/>
          <w:szCs w:val="28"/>
          <w:lang w:eastAsia="ru-RU"/>
        </w:rPr>
        <w:t>геновая система представлена всеми тремя отделами.</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П</w:t>
      </w:r>
      <w:r>
        <w:rPr>
          <w:rFonts w:ascii="Times New Roman" w:hAnsi="Times New Roman"/>
          <w:color w:val="000000"/>
          <w:sz w:val="28"/>
          <w:szCs w:val="28"/>
          <w:lang w:eastAsia="ru-RU"/>
        </w:rPr>
        <w:t>алео</w:t>
      </w:r>
      <w:r w:rsidRPr="00636477">
        <w:rPr>
          <w:rFonts w:ascii="Times New Roman" w:hAnsi="Times New Roman"/>
          <w:color w:val="000000"/>
          <w:sz w:val="28"/>
          <w:szCs w:val="28"/>
          <w:lang w:eastAsia="ru-RU"/>
        </w:rPr>
        <w:t>цен сложен редкозернистыми, большей частью гла</w:t>
      </w:r>
      <w:r>
        <w:rPr>
          <w:rFonts w:ascii="Times New Roman" w:hAnsi="Times New Roman"/>
          <w:color w:val="000000"/>
          <w:sz w:val="28"/>
          <w:szCs w:val="28"/>
          <w:lang w:eastAsia="ru-RU"/>
        </w:rPr>
        <w:t>у</w:t>
      </w:r>
      <w:r w:rsidRPr="00636477">
        <w:rPr>
          <w:rFonts w:ascii="Times New Roman" w:hAnsi="Times New Roman"/>
          <w:color w:val="000000"/>
          <w:sz w:val="28"/>
          <w:szCs w:val="28"/>
          <w:lang w:eastAsia="ru-RU"/>
        </w:rPr>
        <w:t>конитовыми песками.</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Каневская, буч</w:t>
      </w:r>
      <w:r>
        <w:rPr>
          <w:rFonts w:ascii="Times New Roman" w:hAnsi="Times New Roman"/>
          <w:color w:val="000000"/>
          <w:sz w:val="28"/>
          <w:szCs w:val="28"/>
          <w:lang w:eastAsia="ru-RU"/>
        </w:rPr>
        <w:t>а</w:t>
      </w:r>
      <w:r w:rsidRPr="00636477">
        <w:rPr>
          <w:rFonts w:ascii="Times New Roman" w:hAnsi="Times New Roman"/>
          <w:color w:val="000000"/>
          <w:sz w:val="28"/>
          <w:szCs w:val="28"/>
          <w:lang w:eastAsia="ru-RU"/>
        </w:rPr>
        <w:t>кская и киевская свита э</w:t>
      </w:r>
      <w:r>
        <w:rPr>
          <w:rFonts w:ascii="Times New Roman" w:hAnsi="Times New Roman"/>
          <w:color w:val="000000"/>
          <w:sz w:val="28"/>
          <w:szCs w:val="28"/>
          <w:lang w:eastAsia="ru-RU"/>
        </w:rPr>
        <w:t>о</w:t>
      </w:r>
      <w:r w:rsidRPr="00636477">
        <w:rPr>
          <w:rFonts w:ascii="Times New Roman" w:hAnsi="Times New Roman"/>
          <w:color w:val="000000"/>
          <w:sz w:val="28"/>
          <w:szCs w:val="28"/>
          <w:lang w:eastAsia="ru-RU"/>
        </w:rPr>
        <w:t>цена сложены однообразной толщей серых, слюдистых опоковидных песчаников, разнозернистыми песками, глинистым мергелем и циотомитами.</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Олигоцен, представленный харьковской свитой, сложен глауконитовыми песчаниками, песками и глинами.</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Толща четвертичных отложений может быть подразделена на отделения водоразделов и их склонов и аллювиальные отделения.</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На размытой поверхности п</w:t>
      </w:r>
      <w:r>
        <w:rPr>
          <w:rFonts w:ascii="Times New Roman" w:hAnsi="Times New Roman"/>
          <w:color w:val="000000"/>
          <w:sz w:val="28"/>
          <w:szCs w:val="28"/>
          <w:lang w:eastAsia="ru-RU"/>
        </w:rPr>
        <w:t>алео</w:t>
      </w:r>
      <w:r w:rsidRPr="00636477">
        <w:rPr>
          <w:rFonts w:ascii="Times New Roman" w:hAnsi="Times New Roman"/>
          <w:color w:val="000000"/>
          <w:sz w:val="28"/>
          <w:szCs w:val="28"/>
          <w:lang w:eastAsia="ru-RU"/>
        </w:rPr>
        <w:t>геновых песков залегают лессовидные суглинки водоразделов.</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Склоны реки и балок почти сплошь покрыты делювиальными образованиями, состоящими из песка, глины, суглинка, мергеля, гальки и обломков песчаника.</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lastRenderedPageBreak/>
        <w:t>Аллювиальные отложения слагают речные террасы. Пойменная терраса сложена песками, супесями, суглинками, глиновато-иловатыми отложениями.</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Первая надпойменная терраса сложена песками и песчаными охристыми суглинками.</w:t>
      </w:r>
    </w:p>
    <w:p w:rsidR="00075671" w:rsidRPr="00636477" w:rsidRDefault="00075671" w:rsidP="00636477">
      <w:pPr>
        <w:spacing w:after="0" w:line="360" w:lineRule="auto"/>
        <w:ind w:firstLine="540"/>
        <w:jc w:val="both"/>
        <w:rPr>
          <w:rFonts w:ascii="Times New Roman" w:hAnsi="Times New Roman"/>
          <w:color w:val="000000"/>
          <w:sz w:val="28"/>
          <w:szCs w:val="28"/>
          <w:lang w:eastAsia="ru-RU"/>
        </w:rPr>
      </w:pPr>
      <w:r w:rsidRPr="00636477">
        <w:rPr>
          <w:rFonts w:ascii="Times New Roman" w:hAnsi="Times New Roman"/>
          <w:color w:val="000000"/>
          <w:sz w:val="28"/>
          <w:szCs w:val="28"/>
          <w:lang w:eastAsia="ru-RU"/>
        </w:rPr>
        <w:t>Водоносные горизонты на описываемой территории зафиксированы в отложениях каменноугольной: меловой, п</w:t>
      </w:r>
      <w:r>
        <w:rPr>
          <w:rFonts w:ascii="Times New Roman" w:hAnsi="Times New Roman"/>
          <w:color w:val="000000"/>
          <w:sz w:val="28"/>
          <w:szCs w:val="28"/>
          <w:lang w:eastAsia="ru-RU"/>
        </w:rPr>
        <w:t>алео</w:t>
      </w:r>
      <w:r w:rsidRPr="00636477">
        <w:rPr>
          <w:rFonts w:ascii="Times New Roman" w:hAnsi="Times New Roman"/>
          <w:color w:val="000000"/>
          <w:sz w:val="28"/>
          <w:szCs w:val="28"/>
          <w:lang w:eastAsia="ru-RU"/>
        </w:rPr>
        <w:t>геновой и четвертичной систем.</w:t>
      </w:r>
    </w:p>
    <w:p w:rsidR="00075671" w:rsidRPr="00636477" w:rsidRDefault="00075671" w:rsidP="00024AF1">
      <w:pPr>
        <w:pStyle w:val="G0"/>
        <w:spacing w:after="0" w:line="360" w:lineRule="auto"/>
        <w:ind w:firstLine="851"/>
        <w:jc w:val="left"/>
        <w:rPr>
          <w:rFonts w:ascii="Times New Roman" w:hAnsi="Times New Roman"/>
          <w:color w:val="000000"/>
          <w:sz w:val="28"/>
          <w:szCs w:val="28"/>
        </w:rPr>
      </w:pPr>
      <w:r>
        <w:rPr>
          <w:rFonts w:ascii="Times New Roman" w:hAnsi="Times New Roman"/>
          <w:color w:val="000000"/>
          <w:sz w:val="28"/>
          <w:szCs w:val="28"/>
        </w:rPr>
        <w:t>Ми</w:t>
      </w:r>
      <w:r w:rsidRPr="00636477">
        <w:rPr>
          <w:rFonts w:ascii="Times New Roman" w:hAnsi="Times New Roman"/>
          <w:color w:val="000000"/>
          <w:sz w:val="28"/>
          <w:szCs w:val="28"/>
        </w:rPr>
        <w:t>ллерово — </w:t>
      </w:r>
      <w:hyperlink r:id="rId21" w:tooltip="Город" w:history="1">
        <w:r w:rsidRPr="00636477">
          <w:rPr>
            <w:rFonts w:ascii="Times New Roman" w:hAnsi="Times New Roman"/>
            <w:color w:val="000000"/>
            <w:sz w:val="28"/>
            <w:szCs w:val="28"/>
          </w:rPr>
          <w:t>город</w:t>
        </w:r>
      </w:hyperlink>
      <w:r w:rsidRPr="00636477">
        <w:rPr>
          <w:rFonts w:ascii="Times New Roman" w:hAnsi="Times New Roman"/>
          <w:color w:val="000000"/>
          <w:sz w:val="28"/>
          <w:szCs w:val="28"/>
        </w:rPr>
        <w:t> в </w:t>
      </w:r>
      <w:hyperlink r:id="rId22" w:tooltip="Ростовская область" w:history="1">
        <w:r w:rsidRPr="00636477">
          <w:rPr>
            <w:rFonts w:ascii="Times New Roman" w:hAnsi="Times New Roman"/>
            <w:color w:val="000000"/>
            <w:sz w:val="28"/>
            <w:szCs w:val="28"/>
          </w:rPr>
          <w:t>Ростовской</w:t>
        </w:r>
        <w:r>
          <w:rPr>
            <w:rFonts w:ascii="Times New Roman" w:hAnsi="Times New Roman"/>
            <w:color w:val="000000"/>
            <w:sz w:val="28"/>
            <w:szCs w:val="28"/>
          </w:rPr>
          <w:t xml:space="preserve"> </w:t>
        </w:r>
        <w:r w:rsidRPr="00636477">
          <w:rPr>
            <w:rFonts w:ascii="Times New Roman" w:hAnsi="Times New Roman"/>
            <w:color w:val="000000"/>
            <w:sz w:val="28"/>
            <w:szCs w:val="28"/>
          </w:rPr>
          <w:t>области</w:t>
        </w:r>
      </w:hyperlink>
      <w:r w:rsidRPr="00636477">
        <w:rPr>
          <w:rFonts w:ascii="Times New Roman" w:hAnsi="Times New Roman"/>
          <w:color w:val="000000"/>
          <w:sz w:val="28"/>
          <w:szCs w:val="28"/>
        </w:rPr>
        <w:t> </w:t>
      </w:r>
      <w:hyperlink r:id="rId23" w:tooltip="Россия" w:history="1">
        <w:r w:rsidRPr="00636477">
          <w:rPr>
            <w:rFonts w:ascii="Times New Roman" w:hAnsi="Times New Roman"/>
            <w:color w:val="000000"/>
            <w:sz w:val="28"/>
            <w:szCs w:val="28"/>
          </w:rPr>
          <w:t>России</w:t>
        </w:r>
      </w:hyperlink>
      <w:r w:rsidRPr="00636477">
        <w:rPr>
          <w:rFonts w:ascii="Times New Roman" w:hAnsi="Times New Roman"/>
          <w:color w:val="000000"/>
          <w:sz w:val="28"/>
          <w:szCs w:val="28"/>
        </w:rPr>
        <w:t>. Административный центр </w:t>
      </w:r>
      <w:hyperlink r:id="rId24" w:tooltip="Миллеровский район" w:history="1">
        <w:r w:rsidRPr="00636477">
          <w:rPr>
            <w:rFonts w:ascii="Times New Roman" w:hAnsi="Times New Roman"/>
            <w:color w:val="000000"/>
            <w:sz w:val="28"/>
            <w:szCs w:val="28"/>
          </w:rPr>
          <w:t>Миллеровского района</w:t>
        </w:r>
      </w:hyperlink>
      <w:r w:rsidRPr="00636477">
        <w:rPr>
          <w:rFonts w:ascii="Times New Roman" w:hAnsi="Times New Roman"/>
          <w:color w:val="000000"/>
          <w:sz w:val="28"/>
          <w:szCs w:val="28"/>
        </w:rPr>
        <w:t>, а также </w:t>
      </w:r>
      <w:hyperlink r:id="rId25" w:tooltip="Миллеровское городское поселение" w:history="1">
        <w:r w:rsidRPr="00636477">
          <w:rPr>
            <w:rFonts w:ascii="Times New Roman" w:hAnsi="Times New Roman"/>
            <w:color w:val="000000"/>
            <w:sz w:val="28"/>
            <w:szCs w:val="28"/>
          </w:rPr>
          <w:t>Миллеровского городского поселения</w:t>
        </w:r>
      </w:hyperlink>
      <w:r w:rsidRPr="00636477">
        <w:rPr>
          <w:rFonts w:ascii="Times New Roman" w:hAnsi="Times New Roman"/>
          <w:color w:val="000000"/>
          <w:sz w:val="28"/>
          <w:szCs w:val="28"/>
        </w:rPr>
        <w:t>. Численность населения — 35 540 человек (2017).</w:t>
      </w:r>
    </w:p>
    <w:p w:rsidR="00075671" w:rsidRPr="00636477" w:rsidRDefault="00075671" w:rsidP="00853EF3">
      <w:pPr>
        <w:pStyle w:val="G0"/>
        <w:spacing w:before="0" w:after="0" w:line="360" w:lineRule="auto"/>
        <w:ind w:firstLine="851"/>
        <w:rPr>
          <w:rFonts w:ascii="Times New Roman" w:hAnsi="Times New Roman"/>
          <w:color w:val="000000"/>
          <w:sz w:val="28"/>
          <w:szCs w:val="28"/>
        </w:rPr>
      </w:pPr>
      <w:r w:rsidRPr="00636477">
        <w:rPr>
          <w:rFonts w:ascii="Times New Roman" w:hAnsi="Times New Roman"/>
          <w:color w:val="000000"/>
          <w:sz w:val="28"/>
          <w:szCs w:val="28"/>
        </w:rPr>
        <w:t>В состав Миллеровского городского поселения входит город Миллерово.</w:t>
      </w:r>
    </w:p>
    <w:p w:rsidR="00075671" w:rsidRDefault="00075671" w:rsidP="00860CE6">
      <w:pPr>
        <w:pStyle w:val="G0"/>
        <w:spacing w:before="0" w:after="0"/>
        <w:ind w:firstLine="851"/>
        <w:rPr>
          <w:rFonts w:ascii="Times New Roman" w:hAnsi="Times New Roman"/>
          <w:color w:val="000000"/>
          <w:sz w:val="28"/>
          <w:szCs w:val="28"/>
        </w:rPr>
      </w:pPr>
    </w:p>
    <w:p w:rsidR="00075671" w:rsidRDefault="00075671" w:rsidP="00860CE6">
      <w:pPr>
        <w:pStyle w:val="G0"/>
        <w:spacing w:before="0" w:after="0"/>
        <w:ind w:firstLine="851"/>
        <w:rPr>
          <w:rFonts w:ascii="Times New Roman" w:hAnsi="Times New Roman"/>
          <w:color w:val="000000"/>
          <w:sz w:val="28"/>
          <w:szCs w:val="28"/>
        </w:rPr>
      </w:pPr>
    </w:p>
    <w:p w:rsidR="00075671" w:rsidRDefault="00075671" w:rsidP="00860CE6">
      <w:pPr>
        <w:pStyle w:val="G0"/>
        <w:spacing w:before="0" w:after="0"/>
        <w:ind w:firstLine="851"/>
        <w:rPr>
          <w:rFonts w:ascii="Times New Roman" w:hAnsi="Times New Roman"/>
          <w:color w:val="000000"/>
          <w:sz w:val="28"/>
          <w:szCs w:val="28"/>
        </w:rPr>
      </w:pPr>
    </w:p>
    <w:p w:rsidR="00075671" w:rsidRDefault="00075671" w:rsidP="00860CE6">
      <w:pPr>
        <w:pStyle w:val="G0"/>
        <w:spacing w:before="0" w:after="0"/>
        <w:ind w:firstLine="851"/>
        <w:rPr>
          <w:rFonts w:ascii="Times New Roman" w:hAnsi="Times New Roman"/>
          <w:color w:val="000000"/>
          <w:sz w:val="28"/>
          <w:szCs w:val="28"/>
        </w:rPr>
      </w:pPr>
    </w:p>
    <w:p w:rsidR="00075671" w:rsidRDefault="00075671" w:rsidP="00860CE6">
      <w:pPr>
        <w:pStyle w:val="G0"/>
        <w:spacing w:before="0" w:after="0"/>
        <w:ind w:firstLine="851"/>
        <w:rPr>
          <w:rFonts w:ascii="Times New Roman" w:hAnsi="Times New Roman"/>
          <w:color w:val="000000"/>
          <w:sz w:val="28"/>
          <w:szCs w:val="28"/>
        </w:rPr>
      </w:pPr>
    </w:p>
    <w:p w:rsidR="00075671" w:rsidRDefault="00075671" w:rsidP="00860CE6">
      <w:pPr>
        <w:pStyle w:val="G0"/>
        <w:spacing w:before="0" w:after="0"/>
        <w:ind w:firstLine="851"/>
        <w:rPr>
          <w:rFonts w:ascii="Times New Roman" w:hAnsi="Times New Roman"/>
          <w:color w:val="000000"/>
          <w:sz w:val="28"/>
          <w:szCs w:val="28"/>
        </w:rPr>
      </w:pPr>
    </w:p>
    <w:p w:rsidR="00075671" w:rsidRDefault="00075671" w:rsidP="00860CE6">
      <w:pPr>
        <w:pStyle w:val="G0"/>
        <w:spacing w:before="0" w:after="0"/>
        <w:ind w:firstLine="851"/>
        <w:rPr>
          <w:rFonts w:ascii="Times New Roman" w:hAnsi="Times New Roman"/>
          <w:color w:val="000000"/>
          <w:sz w:val="28"/>
          <w:szCs w:val="28"/>
        </w:rPr>
      </w:pPr>
    </w:p>
    <w:p w:rsidR="00075671" w:rsidRDefault="00075671" w:rsidP="00860CE6">
      <w:pPr>
        <w:pStyle w:val="G0"/>
        <w:spacing w:before="0" w:after="0"/>
        <w:ind w:firstLine="851"/>
        <w:rPr>
          <w:rFonts w:ascii="Times New Roman" w:hAnsi="Times New Roman"/>
          <w:color w:val="000000"/>
          <w:sz w:val="28"/>
          <w:szCs w:val="28"/>
        </w:rPr>
      </w:pPr>
    </w:p>
    <w:p w:rsidR="00075671" w:rsidRDefault="00075671" w:rsidP="00860CE6">
      <w:pPr>
        <w:pStyle w:val="G0"/>
        <w:spacing w:before="0" w:after="0"/>
        <w:ind w:firstLine="851"/>
        <w:rPr>
          <w:rFonts w:ascii="Times New Roman" w:hAnsi="Times New Roman"/>
          <w:color w:val="000000"/>
          <w:sz w:val="28"/>
          <w:szCs w:val="28"/>
        </w:rPr>
      </w:pPr>
    </w:p>
    <w:p w:rsidR="00075671" w:rsidRDefault="00075671" w:rsidP="00860CE6">
      <w:pPr>
        <w:pStyle w:val="G0"/>
        <w:spacing w:before="0" w:after="0"/>
        <w:ind w:firstLine="851"/>
        <w:rPr>
          <w:rFonts w:ascii="Times New Roman" w:hAnsi="Times New Roman"/>
          <w:color w:val="000000"/>
          <w:sz w:val="28"/>
          <w:szCs w:val="28"/>
        </w:rPr>
      </w:pPr>
    </w:p>
    <w:p w:rsidR="00075671" w:rsidRPr="00636477" w:rsidRDefault="00075671" w:rsidP="00860CE6">
      <w:pPr>
        <w:pStyle w:val="G0"/>
        <w:spacing w:before="0" w:after="0"/>
        <w:ind w:firstLine="851"/>
        <w:rPr>
          <w:rFonts w:ascii="Times New Roman" w:hAnsi="Times New Roman"/>
          <w:color w:val="000000"/>
          <w:sz w:val="28"/>
          <w:szCs w:val="28"/>
        </w:rPr>
      </w:pPr>
    </w:p>
    <w:p w:rsidR="00075671" w:rsidRDefault="00075671" w:rsidP="000E262C">
      <w:pPr>
        <w:spacing w:after="0" w:line="360" w:lineRule="auto"/>
        <w:ind w:firstLine="360"/>
        <w:jc w:val="center"/>
        <w:rPr>
          <w:rFonts w:ascii="Times New Roman" w:hAnsi="Times New Roman"/>
          <w:b/>
          <w:sz w:val="28"/>
          <w:szCs w:val="28"/>
          <w:lang w:eastAsia="ru-RU"/>
        </w:rPr>
      </w:pPr>
      <w:r>
        <w:rPr>
          <w:rFonts w:ascii="Times New Roman" w:hAnsi="Times New Roman"/>
          <w:b/>
          <w:sz w:val="28"/>
          <w:szCs w:val="28"/>
          <w:lang w:eastAsia="ru-RU"/>
        </w:rPr>
        <w:t>2.1.2</w:t>
      </w:r>
      <w:r w:rsidRPr="000E262C">
        <w:rPr>
          <w:rFonts w:ascii="Times New Roman" w:hAnsi="Times New Roman"/>
          <w:b/>
          <w:sz w:val="28"/>
          <w:szCs w:val="28"/>
          <w:lang w:eastAsia="ru-RU"/>
        </w:rPr>
        <w:t>. Природно-климатические условия</w:t>
      </w:r>
    </w:p>
    <w:p w:rsidR="00075671" w:rsidRPr="000E262C" w:rsidRDefault="00075671" w:rsidP="000E262C">
      <w:pPr>
        <w:spacing w:after="0" w:line="360" w:lineRule="auto"/>
        <w:ind w:firstLine="360"/>
        <w:jc w:val="center"/>
        <w:rPr>
          <w:rFonts w:ascii="Times New Roman" w:hAnsi="Times New Roman"/>
          <w:b/>
          <w:sz w:val="28"/>
          <w:szCs w:val="28"/>
          <w:lang w:eastAsia="ru-RU"/>
        </w:rPr>
      </w:pPr>
    </w:p>
    <w:p w:rsidR="00075671" w:rsidRPr="000E262C" w:rsidRDefault="00075671" w:rsidP="000E262C">
      <w:pPr>
        <w:spacing w:after="0" w:line="360" w:lineRule="auto"/>
        <w:ind w:firstLine="540"/>
        <w:jc w:val="both"/>
        <w:rPr>
          <w:rFonts w:ascii="Times New Roman" w:hAnsi="Times New Roman"/>
          <w:sz w:val="28"/>
          <w:szCs w:val="28"/>
          <w:lang w:eastAsia="ru-RU"/>
        </w:rPr>
      </w:pPr>
      <w:r w:rsidRPr="000E262C">
        <w:rPr>
          <w:rFonts w:ascii="Times New Roman" w:hAnsi="Times New Roman"/>
          <w:sz w:val="28"/>
          <w:szCs w:val="28"/>
          <w:lang w:eastAsia="ru-RU"/>
        </w:rPr>
        <w:t xml:space="preserve">Миллеровский район относится к первой (очень тёплой) агроклиматической зоне с неустойчивым увлажнением. Продолжительность солнечного сияния здесь 2067 ч/год. Зима сравнительно холодная, средняя температура в январе может понижаться до -8ºС, -9ºС, абсолютный </w:t>
      </w:r>
      <w:r>
        <w:rPr>
          <w:rFonts w:ascii="Times New Roman" w:hAnsi="Times New Roman"/>
          <w:sz w:val="28"/>
          <w:szCs w:val="28"/>
          <w:lang w:eastAsia="ru-RU"/>
        </w:rPr>
        <w:t>максимум</w:t>
      </w:r>
      <w:r w:rsidRPr="000E262C">
        <w:rPr>
          <w:rFonts w:ascii="Times New Roman" w:hAnsi="Times New Roman"/>
          <w:sz w:val="28"/>
          <w:szCs w:val="28"/>
          <w:lang w:eastAsia="ru-RU"/>
        </w:rPr>
        <w:t xml:space="preserve"> -25ºС, -30ºС. Средняя из наибольших высот снежного покрова не превышает за зиму 20 см. Безморозный период длится около 170 дней. Лето жаркое, </w:t>
      </w:r>
      <w:r w:rsidRPr="000E262C">
        <w:rPr>
          <w:rFonts w:ascii="Times New Roman" w:hAnsi="Times New Roman"/>
          <w:sz w:val="28"/>
          <w:szCs w:val="28"/>
          <w:lang w:eastAsia="ru-RU"/>
        </w:rPr>
        <w:lastRenderedPageBreak/>
        <w:t>сухое. Средняя температура июля +21ºС, +22ºС, максимальная температура – до +38ºС, +40ºС.</w:t>
      </w:r>
    </w:p>
    <w:p w:rsidR="00075671" w:rsidRPr="000E262C" w:rsidRDefault="00075671" w:rsidP="000E262C">
      <w:pPr>
        <w:spacing w:after="0" w:line="360" w:lineRule="auto"/>
        <w:ind w:firstLine="540"/>
        <w:jc w:val="both"/>
        <w:rPr>
          <w:rFonts w:ascii="Times New Roman" w:hAnsi="Times New Roman"/>
          <w:sz w:val="28"/>
          <w:szCs w:val="28"/>
          <w:lang w:eastAsia="ru-RU"/>
        </w:rPr>
      </w:pPr>
      <w:r w:rsidRPr="000E262C">
        <w:rPr>
          <w:rFonts w:ascii="Times New Roman" w:hAnsi="Times New Roman"/>
          <w:sz w:val="28"/>
          <w:szCs w:val="28"/>
          <w:lang w:eastAsia="ru-RU"/>
        </w:rPr>
        <w:t>Среднегодовое количество осадков составляет 451 мм, из них 293 мм выпадает в тёплый период. Количество осадков является недостаточным для успешного возделывания сельскохозяйственных культур, особенно влаголюбивых.</w:t>
      </w:r>
    </w:p>
    <w:p w:rsidR="00075671" w:rsidRPr="000E262C" w:rsidRDefault="00075671" w:rsidP="000E262C">
      <w:pPr>
        <w:spacing w:after="0" w:line="360" w:lineRule="auto"/>
        <w:ind w:firstLine="540"/>
        <w:jc w:val="both"/>
        <w:rPr>
          <w:rFonts w:ascii="Times New Roman" w:hAnsi="Times New Roman"/>
          <w:sz w:val="28"/>
          <w:szCs w:val="28"/>
          <w:lang w:eastAsia="ru-RU"/>
        </w:rPr>
      </w:pPr>
      <w:r w:rsidRPr="000E262C">
        <w:rPr>
          <w:rFonts w:ascii="Times New Roman" w:hAnsi="Times New Roman"/>
          <w:sz w:val="28"/>
          <w:szCs w:val="28"/>
          <w:lang w:eastAsia="ru-RU"/>
        </w:rPr>
        <w:t>Район расположен в зоне значительного распространения южных чернозёмов, среди которых наиболее широко представлены чернозёмы южные глинистые и тяжелосуглинистые на лессовидных глинах и суглинках. Мощность гумусовых горизонтов в среднем 65-71 см, содержание гумуса в пахотном слое – 4,5-5,3%. В долинах рек почвенный покров представлен в основном лугово-чернозёмными почвами с мощностью гумусовых горизонтов 80-90 см и содержанием гумуса 5-7%. В целом почвенно-климатические условия городского поселения благоприятны для возделывания сельскохозяйственных культур.</w:t>
      </w:r>
    </w:p>
    <w:p w:rsidR="00075671" w:rsidRDefault="00075671" w:rsidP="000E262C">
      <w:pPr>
        <w:pStyle w:val="G0"/>
        <w:spacing w:before="0" w:after="0" w:line="360" w:lineRule="auto"/>
        <w:ind w:firstLine="851"/>
        <w:rPr>
          <w:rFonts w:ascii="Times New Roman" w:hAnsi="Times New Roman"/>
          <w:color w:val="000000"/>
          <w:sz w:val="28"/>
          <w:szCs w:val="28"/>
        </w:rPr>
      </w:pPr>
    </w:p>
    <w:p w:rsidR="00075671" w:rsidRDefault="00075671" w:rsidP="000E262C">
      <w:pPr>
        <w:pStyle w:val="G0"/>
        <w:spacing w:before="0" w:after="0" w:line="360" w:lineRule="auto"/>
        <w:ind w:firstLine="851"/>
        <w:rPr>
          <w:rFonts w:ascii="Times New Roman" w:hAnsi="Times New Roman"/>
          <w:color w:val="000000"/>
          <w:sz w:val="28"/>
          <w:szCs w:val="28"/>
        </w:rPr>
      </w:pPr>
    </w:p>
    <w:p w:rsidR="00075671" w:rsidRDefault="00075671" w:rsidP="000E262C">
      <w:pPr>
        <w:pStyle w:val="G0"/>
        <w:spacing w:before="0" w:after="0" w:line="360" w:lineRule="auto"/>
        <w:ind w:firstLine="851"/>
        <w:rPr>
          <w:rFonts w:ascii="Times New Roman" w:hAnsi="Times New Roman"/>
          <w:color w:val="000000"/>
          <w:sz w:val="28"/>
          <w:szCs w:val="28"/>
        </w:rPr>
      </w:pPr>
    </w:p>
    <w:p w:rsidR="00075671" w:rsidRDefault="00075671" w:rsidP="000E262C">
      <w:pPr>
        <w:pStyle w:val="G0"/>
        <w:spacing w:before="0" w:after="0" w:line="360" w:lineRule="auto"/>
        <w:ind w:firstLine="851"/>
        <w:rPr>
          <w:rFonts w:ascii="Times New Roman" w:hAnsi="Times New Roman"/>
          <w:color w:val="000000"/>
          <w:sz w:val="28"/>
          <w:szCs w:val="28"/>
        </w:rPr>
      </w:pPr>
    </w:p>
    <w:p w:rsidR="00075671" w:rsidRDefault="00075671" w:rsidP="000E262C">
      <w:pPr>
        <w:pStyle w:val="G0"/>
        <w:spacing w:before="0" w:after="0" w:line="360" w:lineRule="auto"/>
        <w:ind w:firstLine="851"/>
        <w:rPr>
          <w:rFonts w:ascii="Times New Roman" w:hAnsi="Times New Roman"/>
          <w:color w:val="000000"/>
          <w:sz w:val="28"/>
          <w:szCs w:val="28"/>
        </w:rPr>
      </w:pPr>
    </w:p>
    <w:p w:rsidR="00075671" w:rsidRDefault="00075671" w:rsidP="00862112">
      <w:pPr>
        <w:pStyle w:val="G0"/>
        <w:spacing w:before="0" w:after="0" w:line="360" w:lineRule="auto"/>
        <w:ind w:firstLine="851"/>
        <w:jc w:val="center"/>
        <w:rPr>
          <w:rFonts w:ascii="Times New Roman" w:hAnsi="Times New Roman"/>
          <w:b/>
          <w:color w:val="000000"/>
          <w:sz w:val="28"/>
          <w:szCs w:val="28"/>
        </w:rPr>
      </w:pPr>
      <w:r w:rsidRPr="00862112">
        <w:rPr>
          <w:rFonts w:ascii="Times New Roman" w:hAnsi="Times New Roman"/>
          <w:b/>
          <w:color w:val="000000"/>
          <w:sz w:val="28"/>
          <w:szCs w:val="28"/>
        </w:rPr>
        <w:t>2.1.3. Социально-экономическое положение Миллеровского городского поселения и прогноз развития</w:t>
      </w:r>
    </w:p>
    <w:p w:rsidR="00075671" w:rsidRDefault="00075671" w:rsidP="00862112">
      <w:pPr>
        <w:pStyle w:val="G0"/>
        <w:spacing w:before="0" w:after="0" w:line="360" w:lineRule="auto"/>
        <w:ind w:firstLine="851"/>
        <w:jc w:val="center"/>
        <w:rPr>
          <w:rFonts w:ascii="Times New Roman" w:hAnsi="Times New Roman"/>
          <w:b/>
          <w:color w:val="000000"/>
          <w:sz w:val="28"/>
          <w:szCs w:val="28"/>
        </w:rPr>
      </w:pPr>
    </w:p>
    <w:p w:rsidR="00075671" w:rsidRPr="00D903EC" w:rsidRDefault="00075671" w:rsidP="00D903EC">
      <w:pPr>
        <w:pStyle w:val="G0"/>
        <w:spacing w:before="0" w:after="0" w:line="360" w:lineRule="auto"/>
        <w:ind w:firstLine="851"/>
        <w:rPr>
          <w:rFonts w:ascii="Times New Roman" w:hAnsi="Times New Roman"/>
          <w:sz w:val="28"/>
          <w:szCs w:val="28"/>
        </w:rPr>
      </w:pPr>
      <w:r w:rsidRPr="0046189C">
        <w:rPr>
          <w:rFonts w:ascii="Times New Roman" w:hAnsi="Times New Roman"/>
          <w:sz w:val="28"/>
          <w:szCs w:val="28"/>
        </w:rPr>
        <w:t xml:space="preserve">Результаты развития экономики муниципального образования характеризуются следующими количественными и качественными показателями и имеют неоднозначные тенденции. Сохраняется стабильная ситуация на рынке труда, снижена численности официально зарегистрированных безработных, наблюдается рост средней заработной </w:t>
      </w:r>
      <w:r w:rsidRPr="0046189C">
        <w:rPr>
          <w:rFonts w:ascii="Times New Roman" w:hAnsi="Times New Roman"/>
          <w:sz w:val="28"/>
          <w:szCs w:val="28"/>
        </w:rPr>
        <w:lastRenderedPageBreak/>
        <w:t>платы. Увеличены объемы жилищного строительства, объемов инвестиций. При этом, наблюдается сокращение численности постоянного населения, оборот роз</w:t>
      </w:r>
      <w:r w:rsidRPr="00D903EC">
        <w:rPr>
          <w:rFonts w:ascii="Times New Roman" w:hAnsi="Times New Roman"/>
          <w:sz w:val="28"/>
          <w:szCs w:val="28"/>
        </w:rPr>
        <w:t>ничной торговли и общественного питания. Основные показатели социально-экономического положения муниципального образования «Миллеровский район» за 2016 год сложились на следующем уровне.</w:t>
      </w:r>
    </w:p>
    <w:p w:rsidR="00075671" w:rsidRPr="00D903EC" w:rsidRDefault="00075671" w:rsidP="00D903EC">
      <w:pPr>
        <w:pStyle w:val="G0"/>
        <w:spacing w:after="0" w:line="360" w:lineRule="auto"/>
        <w:ind w:firstLine="851"/>
        <w:rPr>
          <w:rFonts w:ascii="Times New Roman" w:hAnsi="Times New Roman"/>
          <w:b/>
          <w:color w:val="000000"/>
          <w:sz w:val="28"/>
          <w:szCs w:val="28"/>
        </w:rPr>
      </w:pPr>
      <w:r w:rsidRPr="00D903EC">
        <w:rPr>
          <w:rFonts w:ascii="Times New Roman" w:hAnsi="Times New Roman"/>
          <w:b/>
          <w:color w:val="000000"/>
          <w:sz w:val="28"/>
          <w:szCs w:val="28"/>
        </w:rPr>
        <w:t xml:space="preserve">Численность населения </w:t>
      </w:r>
    </w:p>
    <w:p w:rsidR="00075671" w:rsidRPr="00D903EC" w:rsidRDefault="00075671" w:rsidP="00D903EC">
      <w:pPr>
        <w:pStyle w:val="G0"/>
        <w:spacing w:after="0" w:line="360" w:lineRule="auto"/>
        <w:ind w:firstLine="851"/>
        <w:rPr>
          <w:rFonts w:ascii="Times New Roman" w:hAnsi="Times New Roman"/>
          <w:b/>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075671" w:rsidRPr="000E678F" w:rsidTr="000E678F">
        <w:trPr>
          <w:jc w:val="center"/>
        </w:trPr>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Численность постоянного населения</w:t>
            </w:r>
          </w:p>
        </w:tc>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Единица измерения</w:t>
            </w:r>
          </w:p>
        </w:tc>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2016 год</w:t>
            </w:r>
          </w:p>
        </w:tc>
      </w:tr>
      <w:tr w:rsidR="00075671" w:rsidRPr="000E678F" w:rsidTr="000E678F">
        <w:trPr>
          <w:jc w:val="center"/>
        </w:trPr>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 xml:space="preserve">Всего: </w:t>
            </w:r>
          </w:p>
        </w:tc>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Тыс. чел.</w:t>
            </w:r>
          </w:p>
        </w:tc>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35,540</w:t>
            </w:r>
          </w:p>
        </w:tc>
      </w:tr>
      <w:tr w:rsidR="00075671" w:rsidRPr="000E678F" w:rsidTr="000E678F">
        <w:trPr>
          <w:jc w:val="center"/>
        </w:trPr>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Моложе трудоспособного:</w:t>
            </w:r>
          </w:p>
        </w:tc>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w:t>
            </w:r>
          </w:p>
        </w:tc>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17,8</w:t>
            </w:r>
          </w:p>
        </w:tc>
      </w:tr>
      <w:tr w:rsidR="00075671" w:rsidRPr="000E678F" w:rsidTr="000E678F">
        <w:trPr>
          <w:jc w:val="center"/>
        </w:trPr>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В трудоспособном возрасте:</w:t>
            </w:r>
          </w:p>
        </w:tc>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w:t>
            </w:r>
          </w:p>
        </w:tc>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54,7</w:t>
            </w:r>
          </w:p>
        </w:tc>
      </w:tr>
      <w:tr w:rsidR="00075671" w:rsidRPr="000E678F" w:rsidTr="000E678F">
        <w:trPr>
          <w:jc w:val="center"/>
        </w:trPr>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Старше трудоспособного:</w:t>
            </w:r>
          </w:p>
        </w:tc>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w:t>
            </w:r>
          </w:p>
        </w:tc>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27,5</w:t>
            </w:r>
          </w:p>
        </w:tc>
      </w:tr>
      <w:tr w:rsidR="00075671" w:rsidRPr="000E678F" w:rsidTr="000E678F">
        <w:trPr>
          <w:jc w:val="center"/>
        </w:trPr>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Плотность населения:</w:t>
            </w:r>
          </w:p>
        </w:tc>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Чел/га</w:t>
            </w:r>
          </w:p>
        </w:tc>
        <w:tc>
          <w:tcPr>
            <w:tcW w:w="3115" w:type="dxa"/>
          </w:tcPr>
          <w:p w:rsidR="00075671" w:rsidRPr="000E678F" w:rsidRDefault="00075671" w:rsidP="000E678F">
            <w:pPr>
              <w:pStyle w:val="G0"/>
              <w:spacing w:after="0" w:line="360" w:lineRule="auto"/>
              <w:ind w:firstLine="0"/>
              <w:jc w:val="center"/>
              <w:rPr>
                <w:rFonts w:ascii="Times New Roman" w:hAnsi="Times New Roman"/>
                <w:b/>
                <w:color w:val="000000"/>
                <w:sz w:val="28"/>
                <w:szCs w:val="28"/>
              </w:rPr>
            </w:pPr>
            <w:r w:rsidRPr="000E678F">
              <w:rPr>
                <w:rFonts w:ascii="Times New Roman" w:hAnsi="Times New Roman"/>
                <w:b/>
                <w:color w:val="000000"/>
                <w:sz w:val="28"/>
                <w:szCs w:val="28"/>
              </w:rPr>
              <w:t>7,94</w:t>
            </w:r>
          </w:p>
        </w:tc>
      </w:tr>
    </w:tbl>
    <w:p w:rsidR="00075671" w:rsidRPr="00D903EC" w:rsidRDefault="00075671" w:rsidP="00D903EC">
      <w:pPr>
        <w:pStyle w:val="G0"/>
        <w:spacing w:after="0" w:line="360" w:lineRule="auto"/>
        <w:ind w:firstLine="851"/>
        <w:rPr>
          <w:rFonts w:ascii="Times New Roman" w:hAnsi="Times New Roman"/>
          <w:b/>
          <w:color w:val="000000"/>
          <w:sz w:val="28"/>
          <w:szCs w:val="28"/>
        </w:rPr>
      </w:pPr>
    </w:p>
    <w:p w:rsidR="00075671" w:rsidRPr="00D903EC" w:rsidRDefault="00075671" w:rsidP="00D903EC">
      <w:pPr>
        <w:pStyle w:val="G0"/>
        <w:spacing w:after="0" w:line="360" w:lineRule="auto"/>
        <w:ind w:firstLine="851"/>
        <w:rPr>
          <w:rFonts w:ascii="Times New Roman" w:hAnsi="Times New Roman"/>
          <w:b/>
          <w:color w:val="000000"/>
          <w:sz w:val="28"/>
          <w:szCs w:val="28"/>
        </w:rPr>
      </w:pPr>
    </w:p>
    <w:p w:rsidR="00075671" w:rsidRPr="00D903EC" w:rsidRDefault="00075671" w:rsidP="00D903EC">
      <w:pPr>
        <w:pStyle w:val="3"/>
        <w:spacing w:after="0" w:line="360" w:lineRule="auto"/>
        <w:ind w:firstLine="708"/>
        <w:rPr>
          <w:rFonts w:ascii="Times New Roman" w:hAnsi="Times New Roman"/>
          <w:color w:val="000000"/>
          <w:sz w:val="28"/>
          <w:szCs w:val="28"/>
          <w:lang w:eastAsia="ru-RU"/>
        </w:rPr>
      </w:pPr>
      <w:r w:rsidRPr="00D903EC">
        <w:rPr>
          <w:rFonts w:ascii="Times New Roman" w:hAnsi="Times New Roman"/>
          <w:color w:val="000000"/>
          <w:sz w:val="28"/>
          <w:szCs w:val="28"/>
          <w:lang w:eastAsia="ru-RU"/>
        </w:rPr>
        <w:t>Социально-экономическое развитие характеризуется рядом основных экономических показателей и имеет неоднозначные тенденции.</w:t>
      </w:r>
    </w:p>
    <w:p w:rsidR="00075671" w:rsidRPr="00D903EC" w:rsidRDefault="00075671" w:rsidP="00D903EC">
      <w:pPr>
        <w:pStyle w:val="3"/>
        <w:spacing w:after="0" w:line="360" w:lineRule="auto"/>
        <w:ind w:firstLine="708"/>
        <w:rPr>
          <w:rFonts w:ascii="Times New Roman" w:hAnsi="Times New Roman"/>
          <w:sz w:val="28"/>
          <w:szCs w:val="28"/>
        </w:rPr>
      </w:pPr>
      <w:r w:rsidRPr="00D903EC">
        <w:rPr>
          <w:rFonts w:ascii="Times New Roman" w:hAnsi="Times New Roman"/>
          <w:sz w:val="28"/>
          <w:szCs w:val="28"/>
        </w:rPr>
        <w:t>Крупными и средними промышленными предприятиями за январь – декабрь 2016 года отгружено товаров собственного производства на сумму 22911,5 млн. рублей, что на 125,1% больше уровня прошлого года.</w:t>
      </w:r>
    </w:p>
    <w:p w:rsidR="00075671" w:rsidRPr="00D903EC" w:rsidRDefault="00075671" w:rsidP="00D903EC">
      <w:pPr>
        <w:widowControl w:val="0"/>
        <w:spacing w:after="0" w:line="360" w:lineRule="auto"/>
        <w:ind w:firstLine="708"/>
        <w:jc w:val="both"/>
        <w:rPr>
          <w:rFonts w:ascii="Times New Roman" w:hAnsi="Times New Roman"/>
          <w:sz w:val="28"/>
          <w:szCs w:val="28"/>
        </w:rPr>
      </w:pPr>
      <w:r w:rsidRPr="00D903EC">
        <w:rPr>
          <w:rFonts w:ascii="Times New Roman" w:hAnsi="Times New Roman"/>
          <w:bCs/>
          <w:sz w:val="28"/>
          <w:szCs w:val="28"/>
        </w:rPr>
        <w:t xml:space="preserve">Рост объемов в суммарном выражении обеспечен деятельностью </w:t>
      </w:r>
      <w:r w:rsidRPr="00D903EC">
        <w:rPr>
          <w:rFonts w:ascii="Times New Roman" w:hAnsi="Times New Roman"/>
          <w:bCs/>
          <w:sz w:val="28"/>
          <w:szCs w:val="28"/>
        </w:rPr>
        <w:lastRenderedPageBreak/>
        <w:t>предприятий пищевой промышленности (Миллеровский филиал ОАО «Астон», ООО «Донстар», ООО «Амилко»).</w:t>
      </w:r>
    </w:p>
    <w:p w:rsidR="00075671" w:rsidRPr="00D903EC" w:rsidRDefault="00075671" w:rsidP="00D903EC">
      <w:pPr>
        <w:pStyle w:val="afa"/>
        <w:spacing w:line="360" w:lineRule="auto"/>
        <w:ind w:left="0" w:right="0" w:firstLine="708"/>
        <w:rPr>
          <w:rFonts w:ascii="Times New Roman" w:hAnsi="Times New Roman"/>
          <w:bCs w:val="0"/>
          <w:szCs w:val="28"/>
        </w:rPr>
      </w:pPr>
      <w:r w:rsidRPr="00D903EC">
        <w:rPr>
          <w:rFonts w:ascii="Times New Roman" w:hAnsi="Times New Roman"/>
          <w:bCs w:val="0"/>
          <w:szCs w:val="28"/>
        </w:rPr>
        <w:t xml:space="preserve">На 17,7% увеличился объем отгруженной продукции </w:t>
      </w:r>
      <w:r>
        <w:rPr>
          <w:rFonts w:ascii="Times New Roman" w:hAnsi="Times New Roman"/>
          <w:bCs w:val="0"/>
          <w:szCs w:val="28"/>
        </w:rPr>
        <w:t xml:space="preserve">                                   </w:t>
      </w:r>
      <w:r w:rsidRPr="00D903EC">
        <w:rPr>
          <w:rFonts w:ascii="Times New Roman" w:hAnsi="Times New Roman"/>
          <w:bCs w:val="0"/>
          <w:szCs w:val="28"/>
        </w:rPr>
        <w:t>АО «Миллеровский ГОК», на 23,1% - ОАО «Миллеровосельмаш».</w:t>
      </w:r>
    </w:p>
    <w:p w:rsidR="00075671" w:rsidRPr="00D903EC" w:rsidRDefault="00075671" w:rsidP="00D903EC">
      <w:pPr>
        <w:spacing w:after="0" w:line="360" w:lineRule="auto"/>
        <w:jc w:val="both"/>
        <w:rPr>
          <w:rFonts w:ascii="Times New Roman" w:hAnsi="Times New Roman"/>
          <w:sz w:val="28"/>
          <w:szCs w:val="28"/>
        </w:rPr>
      </w:pPr>
      <w:r w:rsidRPr="00D903EC">
        <w:rPr>
          <w:rFonts w:ascii="Times New Roman" w:hAnsi="Times New Roman"/>
          <w:sz w:val="28"/>
          <w:szCs w:val="28"/>
        </w:rPr>
        <w:t>ООО «Амилко» продолжает в соответствии с запланированными сроками проект по увеличению мощности комбината по глубокой переработке зерна кукурузы до 400 тыс. тонн в год. Общий объем инвестиций составляет 4,4 млрд. рублей, на сегодняшний день освоено порядка 767,0 млн. рублей. Продукция данного предприятия получила знак высшего качества «Сделано на Дону».</w:t>
      </w:r>
    </w:p>
    <w:p w:rsidR="00075671" w:rsidRPr="00D903EC" w:rsidRDefault="00075671" w:rsidP="00D903EC">
      <w:pPr>
        <w:spacing w:after="0" w:line="360" w:lineRule="auto"/>
        <w:jc w:val="both"/>
        <w:rPr>
          <w:rFonts w:ascii="Times New Roman" w:hAnsi="Times New Roman"/>
          <w:sz w:val="28"/>
          <w:szCs w:val="28"/>
        </w:rPr>
      </w:pPr>
      <w:r w:rsidRPr="00D903EC">
        <w:rPr>
          <w:rFonts w:ascii="Times New Roman" w:hAnsi="Times New Roman"/>
          <w:sz w:val="28"/>
          <w:szCs w:val="28"/>
        </w:rPr>
        <w:t>В 2016 году возобновил свою деятельность ООО «Миллеровский мясокомбинат». Инвестором произведена замена и наладка оборудования. Комбинат специализируется на производстве колбасных и мясных изделий, включая деликатесы. К концу текущего года предприятие будет выпускать до 20 тонн изделий, также планируется расширить ассортимент продукции. На территории Ростовской области (г. Шахты, г. Батайск, г. Ростов-на-Дону, г.Миллерово) открыта собственная сеть фирменных магазинов «Миллеровские колбасы», продукция в которых продается под брендом «Миллерово».</w:t>
      </w:r>
    </w:p>
    <w:p w:rsidR="00075671" w:rsidRPr="00D903EC" w:rsidRDefault="00075671" w:rsidP="00D903EC">
      <w:pPr>
        <w:spacing w:before="240" w:after="0" w:line="360" w:lineRule="auto"/>
        <w:jc w:val="both"/>
        <w:rPr>
          <w:rFonts w:ascii="Times New Roman" w:hAnsi="Times New Roman"/>
          <w:sz w:val="28"/>
          <w:szCs w:val="28"/>
        </w:rPr>
      </w:pPr>
      <w:r w:rsidRPr="00D903EC">
        <w:rPr>
          <w:rFonts w:ascii="Times New Roman" w:hAnsi="Times New Roman"/>
          <w:sz w:val="28"/>
          <w:szCs w:val="28"/>
        </w:rPr>
        <w:t xml:space="preserve">В целях развития </w:t>
      </w:r>
      <w:r w:rsidRPr="00D903EC">
        <w:rPr>
          <w:rFonts w:ascii="Times New Roman" w:hAnsi="Times New Roman"/>
          <w:b/>
          <w:sz w:val="28"/>
          <w:szCs w:val="28"/>
        </w:rPr>
        <w:t>строительной сферы</w:t>
      </w:r>
      <w:r w:rsidRPr="00D903EC">
        <w:rPr>
          <w:rFonts w:ascii="Times New Roman" w:hAnsi="Times New Roman"/>
          <w:sz w:val="28"/>
          <w:szCs w:val="28"/>
        </w:rPr>
        <w:t>, в т. ч. жилищного строительства и строительства социальных объектов, за 2016 год выданы разрешения на строительство – 65 шт., в том числе 35 – на индивидуальное жилищное строительство.</w:t>
      </w:r>
    </w:p>
    <w:p w:rsidR="00075671" w:rsidRPr="00D903EC" w:rsidRDefault="00075671" w:rsidP="00D903EC">
      <w:pPr>
        <w:pStyle w:val="afb"/>
        <w:spacing w:line="360" w:lineRule="auto"/>
        <w:ind w:firstLine="708"/>
        <w:rPr>
          <w:rFonts w:ascii="Times New Roman" w:hAnsi="Times New Roman"/>
          <w:sz w:val="28"/>
          <w:szCs w:val="28"/>
        </w:rPr>
      </w:pPr>
      <w:r w:rsidRPr="00D903EC">
        <w:rPr>
          <w:rFonts w:ascii="Times New Roman" w:hAnsi="Times New Roman"/>
          <w:sz w:val="28"/>
          <w:szCs w:val="28"/>
        </w:rPr>
        <w:t>В стадии строительства находятся 9 многоквартирных домов.</w:t>
      </w:r>
    </w:p>
    <w:p w:rsidR="00075671" w:rsidRPr="00D903EC" w:rsidRDefault="00075671" w:rsidP="00D903EC">
      <w:pPr>
        <w:spacing w:after="0" w:line="360" w:lineRule="auto"/>
        <w:jc w:val="both"/>
        <w:rPr>
          <w:rFonts w:ascii="Times New Roman" w:hAnsi="Times New Roman"/>
          <w:sz w:val="28"/>
          <w:szCs w:val="28"/>
        </w:rPr>
      </w:pPr>
      <w:r w:rsidRPr="00D903EC">
        <w:rPr>
          <w:rFonts w:ascii="Times New Roman" w:hAnsi="Times New Roman"/>
          <w:sz w:val="28"/>
          <w:szCs w:val="28"/>
        </w:rPr>
        <w:t>Немаловажное значение уделено развитию инженерной и транспортной инфраструктуры.</w:t>
      </w:r>
    </w:p>
    <w:p w:rsidR="00075671" w:rsidRPr="00D903EC" w:rsidRDefault="00075671" w:rsidP="00024AF1">
      <w:pPr>
        <w:spacing w:after="0" w:line="360" w:lineRule="auto"/>
        <w:ind w:firstLine="540"/>
        <w:jc w:val="both"/>
        <w:rPr>
          <w:rFonts w:ascii="Times New Roman" w:hAnsi="Times New Roman"/>
          <w:sz w:val="28"/>
          <w:szCs w:val="28"/>
        </w:rPr>
      </w:pPr>
      <w:r w:rsidRPr="00D903EC">
        <w:rPr>
          <w:rFonts w:ascii="Times New Roman" w:hAnsi="Times New Roman"/>
          <w:sz w:val="28"/>
          <w:szCs w:val="28"/>
        </w:rPr>
        <w:t xml:space="preserve">Завершен капитальный ремонт автомобильных дорог: </w:t>
      </w:r>
    </w:p>
    <w:p w:rsidR="00075671" w:rsidRPr="00D903EC" w:rsidRDefault="00075671" w:rsidP="00D903EC">
      <w:pPr>
        <w:spacing w:after="0" w:line="360" w:lineRule="auto"/>
        <w:jc w:val="both"/>
        <w:rPr>
          <w:rFonts w:ascii="Times New Roman" w:hAnsi="Times New Roman"/>
          <w:sz w:val="28"/>
          <w:szCs w:val="28"/>
        </w:rPr>
      </w:pPr>
      <w:r w:rsidRPr="00D903EC">
        <w:rPr>
          <w:rFonts w:ascii="Times New Roman" w:hAnsi="Times New Roman"/>
          <w:sz w:val="28"/>
          <w:szCs w:val="28"/>
        </w:rPr>
        <w:lastRenderedPageBreak/>
        <w:t xml:space="preserve">по ул. Артиллерийская г. Миллерово, сумма работ составила 8,6 млн. рублей; по ул. Российская – ул. Седова г. Миллерово, освоено 74,0 млн. рублей; </w:t>
      </w:r>
    </w:p>
    <w:p w:rsidR="00075671" w:rsidRPr="00D903EC" w:rsidRDefault="00075671" w:rsidP="00D903EC">
      <w:pPr>
        <w:spacing w:line="360" w:lineRule="auto"/>
        <w:jc w:val="both"/>
        <w:rPr>
          <w:rFonts w:ascii="Times New Roman" w:hAnsi="Times New Roman"/>
          <w:sz w:val="28"/>
          <w:szCs w:val="28"/>
        </w:rPr>
      </w:pPr>
      <w:r w:rsidRPr="00D903EC">
        <w:rPr>
          <w:rFonts w:ascii="Times New Roman" w:hAnsi="Times New Roman"/>
          <w:sz w:val="28"/>
          <w:szCs w:val="28"/>
        </w:rPr>
        <w:t>по ул. Леваневского – ул. Элеваторская г. Миллерово, освоено 29,9 млн. рублей.</w:t>
      </w:r>
    </w:p>
    <w:p w:rsidR="00075671" w:rsidRPr="00D903EC" w:rsidRDefault="00075671" w:rsidP="00D903EC">
      <w:pPr>
        <w:spacing w:after="0" w:line="360" w:lineRule="auto"/>
        <w:ind w:firstLine="540"/>
        <w:jc w:val="both"/>
        <w:rPr>
          <w:rFonts w:ascii="Times New Roman" w:hAnsi="Times New Roman"/>
          <w:sz w:val="28"/>
          <w:szCs w:val="28"/>
          <w:lang w:eastAsia="ru-RU"/>
        </w:rPr>
      </w:pPr>
      <w:r w:rsidRPr="00D903EC">
        <w:rPr>
          <w:rFonts w:ascii="Times New Roman" w:hAnsi="Times New Roman"/>
          <w:sz w:val="28"/>
          <w:szCs w:val="28"/>
          <w:lang w:eastAsia="ru-RU"/>
        </w:rPr>
        <w:t>По сравнению с 1970 годом жилой фонд г. Миллерово увеличился в 2,1 раза и по состоянию на 2005 год насчитывает 692,9 тыс. м</w:t>
      </w:r>
      <w:r w:rsidRPr="00D903EC">
        <w:rPr>
          <w:rFonts w:ascii="Times New Roman" w:hAnsi="Times New Roman"/>
          <w:sz w:val="28"/>
          <w:szCs w:val="28"/>
          <w:vertAlign w:val="superscript"/>
          <w:lang w:eastAsia="ru-RU"/>
        </w:rPr>
        <w:t>2</w:t>
      </w:r>
      <w:r w:rsidRPr="00D903EC">
        <w:rPr>
          <w:rFonts w:ascii="Times New Roman" w:hAnsi="Times New Roman"/>
          <w:sz w:val="28"/>
          <w:szCs w:val="28"/>
          <w:lang w:eastAsia="ru-RU"/>
        </w:rPr>
        <w:t>, что при численности населения по городу 38,0 тыс. человек составило в среднем 18,2 м</w:t>
      </w:r>
      <w:r w:rsidRPr="00D903EC">
        <w:rPr>
          <w:rFonts w:ascii="Times New Roman" w:hAnsi="Times New Roman"/>
          <w:sz w:val="28"/>
          <w:szCs w:val="28"/>
          <w:vertAlign w:val="superscript"/>
          <w:lang w:eastAsia="ru-RU"/>
        </w:rPr>
        <w:t>2</w:t>
      </w:r>
      <w:r w:rsidRPr="00D903EC">
        <w:rPr>
          <w:rFonts w:ascii="Times New Roman" w:hAnsi="Times New Roman"/>
          <w:sz w:val="28"/>
          <w:szCs w:val="28"/>
          <w:lang w:eastAsia="ru-RU"/>
        </w:rPr>
        <w:t xml:space="preserve"> на человека.</w:t>
      </w:r>
    </w:p>
    <w:p w:rsidR="00075671" w:rsidRPr="00D903EC" w:rsidRDefault="00075671" w:rsidP="00D903EC">
      <w:pPr>
        <w:spacing w:after="0" w:line="360" w:lineRule="auto"/>
        <w:ind w:firstLine="540"/>
        <w:jc w:val="both"/>
        <w:rPr>
          <w:rFonts w:ascii="Times New Roman" w:hAnsi="Times New Roman"/>
          <w:sz w:val="28"/>
          <w:szCs w:val="28"/>
          <w:lang w:eastAsia="ru-RU"/>
        </w:rPr>
      </w:pPr>
      <w:r w:rsidRPr="00D903EC">
        <w:rPr>
          <w:rFonts w:ascii="Times New Roman" w:hAnsi="Times New Roman"/>
          <w:sz w:val="28"/>
          <w:szCs w:val="28"/>
          <w:lang w:eastAsia="ru-RU"/>
        </w:rPr>
        <w:t>Общая площадь ветхого жилого фонда составляет 3,9 тыс. м</w:t>
      </w:r>
      <w:r w:rsidRPr="00D903EC">
        <w:rPr>
          <w:rFonts w:ascii="Times New Roman" w:hAnsi="Times New Roman"/>
          <w:sz w:val="28"/>
          <w:szCs w:val="28"/>
          <w:vertAlign w:val="superscript"/>
          <w:lang w:eastAsia="ru-RU"/>
        </w:rPr>
        <w:t>2</w:t>
      </w:r>
      <w:r w:rsidRPr="00D903EC">
        <w:rPr>
          <w:rFonts w:ascii="Times New Roman" w:hAnsi="Times New Roman"/>
          <w:sz w:val="28"/>
          <w:szCs w:val="28"/>
          <w:lang w:eastAsia="ru-RU"/>
        </w:rPr>
        <w:t xml:space="preserve"> (0,6% общей площади).</w:t>
      </w:r>
    </w:p>
    <w:p w:rsidR="00075671" w:rsidRPr="00D903EC" w:rsidRDefault="00075671" w:rsidP="00D903EC">
      <w:pPr>
        <w:spacing w:after="0" w:line="360" w:lineRule="auto"/>
        <w:ind w:firstLine="540"/>
        <w:jc w:val="both"/>
        <w:rPr>
          <w:rFonts w:ascii="Times New Roman" w:hAnsi="Times New Roman"/>
          <w:sz w:val="28"/>
          <w:szCs w:val="28"/>
          <w:lang w:eastAsia="ru-RU"/>
        </w:rPr>
      </w:pPr>
      <w:r w:rsidRPr="00D903EC">
        <w:rPr>
          <w:rFonts w:ascii="Times New Roman" w:hAnsi="Times New Roman"/>
          <w:sz w:val="28"/>
          <w:szCs w:val="28"/>
          <w:lang w:eastAsia="ru-RU"/>
        </w:rPr>
        <w:t>За 35 лет значительно возрос обобществлённый жилой фонд. Если в 1970 году город был застроен преимущественно индивидуальными частными жилыми домами – 73,3% всего жилого фонда принадлежало гражданам на праве личной собственности – то в 2005 году количество обобществлённого фонда увеличилось на 10,6% раза и составило около 11,7 % всего жилья.</w:t>
      </w:r>
    </w:p>
    <w:p w:rsidR="00075671" w:rsidRPr="00D903EC" w:rsidRDefault="00075671" w:rsidP="00D903EC">
      <w:pPr>
        <w:spacing w:after="0" w:line="360" w:lineRule="auto"/>
        <w:ind w:firstLine="540"/>
        <w:jc w:val="both"/>
        <w:rPr>
          <w:rFonts w:ascii="Times New Roman" w:hAnsi="Times New Roman"/>
          <w:sz w:val="28"/>
          <w:szCs w:val="28"/>
          <w:lang w:eastAsia="ru-RU"/>
        </w:rPr>
      </w:pPr>
    </w:p>
    <w:p w:rsidR="00075671" w:rsidRPr="00D903EC" w:rsidRDefault="00075671" w:rsidP="00D903EC">
      <w:pPr>
        <w:spacing w:after="0" w:line="360" w:lineRule="auto"/>
        <w:ind w:firstLine="540"/>
        <w:jc w:val="center"/>
        <w:rPr>
          <w:rFonts w:ascii="Times New Roman" w:hAnsi="Times New Roman"/>
          <w:b/>
          <w:sz w:val="28"/>
          <w:szCs w:val="28"/>
          <w:lang w:eastAsia="ru-RU"/>
        </w:rPr>
      </w:pPr>
      <w:r w:rsidRPr="00D903EC">
        <w:rPr>
          <w:rFonts w:ascii="Times New Roman" w:hAnsi="Times New Roman"/>
          <w:b/>
          <w:sz w:val="28"/>
          <w:szCs w:val="28"/>
          <w:lang w:eastAsia="ru-RU"/>
        </w:rPr>
        <w:t>Динамика жилого фонда.</w:t>
      </w:r>
    </w:p>
    <w:p w:rsidR="00075671" w:rsidRPr="00D903EC" w:rsidRDefault="00075671" w:rsidP="002A3B8E">
      <w:pPr>
        <w:numPr>
          <w:ilvl w:val="0"/>
          <w:numId w:val="9"/>
        </w:numPr>
        <w:spacing w:after="0" w:line="360" w:lineRule="auto"/>
        <w:ind w:hanging="720"/>
        <w:rPr>
          <w:rFonts w:ascii="Times New Roman" w:hAnsi="Times New Roman"/>
          <w:smallCap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1"/>
        <w:gridCol w:w="866"/>
        <w:gridCol w:w="861"/>
        <w:gridCol w:w="867"/>
        <w:gridCol w:w="861"/>
        <w:gridCol w:w="866"/>
        <w:gridCol w:w="861"/>
        <w:gridCol w:w="867"/>
        <w:gridCol w:w="861"/>
      </w:tblGrid>
      <w:tr w:rsidR="00075671" w:rsidRPr="000E678F" w:rsidTr="006B332F">
        <w:trPr>
          <w:trHeight w:val="397"/>
        </w:trPr>
        <w:tc>
          <w:tcPr>
            <w:tcW w:w="2628" w:type="dxa"/>
            <w:vMerge w:val="restart"/>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Жилой фонд</w:t>
            </w:r>
          </w:p>
        </w:tc>
        <w:tc>
          <w:tcPr>
            <w:tcW w:w="1735" w:type="dxa"/>
            <w:gridSpan w:val="2"/>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1970 г.</w:t>
            </w:r>
          </w:p>
        </w:tc>
        <w:tc>
          <w:tcPr>
            <w:tcW w:w="1736" w:type="dxa"/>
            <w:gridSpan w:val="2"/>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1984 г.</w:t>
            </w:r>
          </w:p>
        </w:tc>
        <w:tc>
          <w:tcPr>
            <w:tcW w:w="1735" w:type="dxa"/>
            <w:gridSpan w:val="2"/>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1994 г.</w:t>
            </w:r>
          </w:p>
        </w:tc>
        <w:tc>
          <w:tcPr>
            <w:tcW w:w="1736" w:type="dxa"/>
            <w:gridSpan w:val="2"/>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2005 г.</w:t>
            </w:r>
          </w:p>
        </w:tc>
      </w:tr>
      <w:tr w:rsidR="00075671" w:rsidRPr="000E678F" w:rsidTr="006B332F">
        <w:trPr>
          <w:trHeight w:val="397"/>
        </w:trPr>
        <w:tc>
          <w:tcPr>
            <w:tcW w:w="2628" w:type="dxa"/>
            <w:vMerge/>
            <w:vAlign w:val="center"/>
          </w:tcPr>
          <w:p w:rsidR="00075671" w:rsidRPr="00D903EC" w:rsidRDefault="00075671" w:rsidP="00D903EC">
            <w:pPr>
              <w:spacing w:after="0" w:line="360" w:lineRule="auto"/>
              <w:jc w:val="center"/>
              <w:rPr>
                <w:rFonts w:ascii="Times New Roman" w:hAnsi="Times New Roman"/>
                <w:b/>
                <w:sz w:val="28"/>
                <w:szCs w:val="28"/>
                <w:lang w:eastAsia="ru-RU"/>
              </w:rPr>
            </w:pPr>
          </w:p>
        </w:tc>
        <w:tc>
          <w:tcPr>
            <w:tcW w:w="867"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тыс. м</w:t>
            </w:r>
            <w:r w:rsidRPr="00D903EC">
              <w:rPr>
                <w:rFonts w:ascii="Times New Roman" w:hAnsi="Times New Roman"/>
                <w:b/>
                <w:sz w:val="28"/>
                <w:szCs w:val="28"/>
                <w:vertAlign w:val="superscript"/>
                <w:lang w:eastAsia="ru-RU"/>
              </w:rPr>
              <w:t>2</w:t>
            </w:r>
          </w:p>
        </w:tc>
        <w:tc>
          <w:tcPr>
            <w:tcW w:w="868"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w:t>
            </w:r>
          </w:p>
        </w:tc>
        <w:tc>
          <w:tcPr>
            <w:tcW w:w="868"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тыс. м</w:t>
            </w:r>
            <w:r w:rsidRPr="00D903EC">
              <w:rPr>
                <w:rFonts w:ascii="Times New Roman" w:hAnsi="Times New Roman"/>
                <w:b/>
                <w:sz w:val="28"/>
                <w:szCs w:val="28"/>
                <w:vertAlign w:val="superscript"/>
                <w:lang w:eastAsia="ru-RU"/>
              </w:rPr>
              <w:t>2</w:t>
            </w:r>
          </w:p>
        </w:tc>
        <w:tc>
          <w:tcPr>
            <w:tcW w:w="868"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w:t>
            </w:r>
          </w:p>
        </w:tc>
        <w:tc>
          <w:tcPr>
            <w:tcW w:w="867"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тыс. м</w:t>
            </w:r>
            <w:r w:rsidRPr="00D903EC">
              <w:rPr>
                <w:rFonts w:ascii="Times New Roman" w:hAnsi="Times New Roman"/>
                <w:b/>
                <w:sz w:val="28"/>
                <w:szCs w:val="28"/>
                <w:vertAlign w:val="superscript"/>
                <w:lang w:eastAsia="ru-RU"/>
              </w:rPr>
              <w:t>2</w:t>
            </w:r>
          </w:p>
        </w:tc>
        <w:tc>
          <w:tcPr>
            <w:tcW w:w="868"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w:t>
            </w:r>
          </w:p>
        </w:tc>
        <w:tc>
          <w:tcPr>
            <w:tcW w:w="868"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тыс. м</w:t>
            </w:r>
            <w:r w:rsidRPr="00D903EC">
              <w:rPr>
                <w:rFonts w:ascii="Times New Roman" w:hAnsi="Times New Roman"/>
                <w:b/>
                <w:sz w:val="28"/>
                <w:szCs w:val="28"/>
                <w:vertAlign w:val="superscript"/>
                <w:lang w:eastAsia="ru-RU"/>
              </w:rPr>
              <w:t>2</w:t>
            </w:r>
          </w:p>
        </w:tc>
        <w:tc>
          <w:tcPr>
            <w:tcW w:w="868"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w:t>
            </w:r>
          </w:p>
        </w:tc>
      </w:tr>
      <w:tr w:rsidR="00075671" w:rsidRPr="000E678F" w:rsidTr="006B332F">
        <w:tc>
          <w:tcPr>
            <w:tcW w:w="2628"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1</w:t>
            </w:r>
          </w:p>
        </w:tc>
        <w:tc>
          <w:tcPr>
            <w:tcW w:w="867"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2</w:t>
            </w:r>
          </w:p>
        </w:tc>
        <w:tc>
          <w:tcPr>
            <w:tcW w:w="868"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3</w:t>
            </w:r>
          </w:p>
        </w:tc>
        <w:tc>
          <w:tcPr>
            <w:tcW w:w="868"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4</w:t>
            </w:r>
          </w:p>
        </w:tc>
        <w:tc>
          <w:tcPr>
            <w:tcW w:w="868"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5</w:t>
            </w:r>
          </w:p>
        </w:tc>
        <w:tc>
          <w:tcPr>
            <w:tcW w:w="867"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6</w:t>
            </w:r>
          </w:p>
        </w:tc>
        <w:tc>
          <w:tcPr>
            <w:tcW w:w="868"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7</w:t>
            </w:r>
          </w:p>
        </w:tc>
        <w:tc>
          <w:tcPr>
            <w:tcW w:w="868"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8</w:t>
            </w:r>
          </w:p>
        </w:tc>
        <w:tc>
          <w:tcPr>
            <w:tcW w:w="868"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9</w:t>
            </w:r>
          </w:p>
        </w:tc>
      </w:tr>
      <w:tr w:rsidR="00075671" w:rsidRPr="000E678F" w:rsidTr="006B332F">
        <w:trPr>
          <w:trHeight w:val="397"/>
        </w:trPr>
        <w:tc>
          <w:tcPr>
            <w:tcW w:w="2628" w:type="dxa"/>
            <w:vAlign w:val="center"/>
          </w:tcPr>
          <w:p w:rsidR="00075671" w:rsidRPr="00D903EC" w:rsidRDefault="00075671" w:rsidP="00D903EC">
            <w:pPr>
              <w:spacing w:after="0" w:line="360" w:lineRule="auto"/>
              <w:jc w:val="both"/>
              <w:rPr>
                <w:rFonts w:ascii="Times New Roman" w:hAnsi="Times New Roman"/>
                <w:sz w:val="28"/>
                <w:szCs w:val="28"/>
                <w:lang w:eastAsia="ru-RU"/>
              </w:rPr>
            </w:pPr>
            <w:r w:rsidRPr="00D903EC">
              <w:rPr>
                <w:rFonts w:ascii="Times New Roman" w:hAnsi="Times New Roman"/>
                <w:sz w:val="28"/>
                <w:szCs w:val="28"/>
                <w:lang w:eastAsia="ru-RU"/>
              </w:rPr>
              <w:t>Всего, в т.ч.:</w:t>
            </w:r>
          </w:p>
        </w:tc>
        <w:tc>
          <w:tcPr>
            <w:tcW w:w="867"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330,5</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100</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474,9</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100</w:t>
            </w:r>
          </w:p>
        </w:tc>
        <w:tc>
          <w:tcPr>
            <w:tcW w:w="867"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571,5</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100</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692,9</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100</w:t>
            </w:r>
          </w:p>
        </w:tc>
      </w:tr>
      <w:tr w:rsidR="00075671" w:rsidRPr="000E678F" w:rsidTr="006B332F">
        <w:trPr>
          <w:trHeight w:val="397"/>
        </w:trPr>
        <w:tc>
          <w:tcPr>
            <w:tcW w:w="2628" w:type="dxa"/>
            <w:vAlign w:val="center"/>
          </w:tcPr>
          <w:p w:rsidR="00075671" w:rsidRPr="00D903EC" w:rsidRDefault="00075671" w:rsidP="002A3B8E">
            <w:pPr>
              <w:numPr>
                <w:ilvl w:val="0"/>
                <w:numId w:val="5"/>
              </w:numPr>
              <w:tabs>
                <w:tab w:val="num" w:pos="180"/>
              </w:tabs>
              <w:spacing w:after="0" w:line="360" w:lineRule="auto"/>
              <w:ind w:left="180" w:hanging="180"/>
              <w:jc w:val="both"/>
              <w:rPr>
                <w:rFonts w:ascii="Times New Roman" w:hAnsi="Times New Roman"/>
                <w:sz w:val="28"/>
                <w:szCs w:val="28"/>
                <w:lang w:eastAsia="ru-RU"/>
              </w:rPr>
            </w:pPr>
            <w:r w:rsidRPr="00D903EC">
              <w:rPr>
                <w:rFonts w:ascii="Times New Roman" w:hAnsi="Times New Roman"/>
                <w:sz w:val="28"/>
                <w:szCs w:val="28"/>
                <w:lang w:eastAsia="ru-RU"/>
              </w:rPr>
              <w:t>обобществлённый;</w:t>
            </w:r>
          </w:p>
        </w:tc>
        <w:tc>
          <w:tcPr>
            <w:tcW w:w="867"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73,3</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22,2</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146,2</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30,8</w:t>
            </w:r>
          </w:p>
        </w:tc>
        <w:tc>
          <w:tcPr>
            <w:tcW w:w="867"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198,7</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34,8</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81,1</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11,7</w:t>
            </w:r>
          </w:p>
        </w:tc>
      </w:tr>
      <w:tr w:rsidR="00075671" w:rsidRPr="000E678F" w:rsidTr="006B332F">
        <w:trPr>
          <w:trHeight w:val="397"/>
        </w:trPr>
        <w:tc>
          <w:tcPr>
            <w:tcW w:w="2628" w:type="dxa"/>
            <w:vAlign w:val="center"/>
          </w:tcPr>
          <w:p w:rsidR="00075671" w:rsidRPr="00D903EC" w:rsidRDefault="00075671" w:rsidP="002A3B8E">
            <w:pPr>
              <w:numPr>
                <w:ilvl w:val="0"/>
                <w:numId w:val="5"/>
              </w:numPr>
              <w:tabs>
                <w:tab w:val="num" w:pos="180"/>
              </w:tabs>
              <w:spacing w:after="0" w:line="360" w:lineRule="auto"/>
              <w:ind w:left="180" w:hanging="180"/>
              <w:jc w:val="both"/>
              <w:rPr>
                <w:rFonts w:ascii="Times New Roman" w:hAnsi="Times New Roman"/>
                <w:sz w:val="28"/>
                <w:szCs w:val="28"/>
                <w:lang w:eastAsia="ru-RU"/>
              </w:rPr>
            </w:pPr>
            <w:r w:rsidRPr="00D903EC">
              <w:rPr>
                <w:rFonts w:ascii="Times New Roman" w:hAnsi="Times New Roman"/>
                <w:sz w:val="28"/>
                <w:szCs w:val="28"/>
                <w:lang w:eastAsia="ru-RU"/>
              </w:rPr>
              <w:t>фонд личной собственности.</w:t>
            </w:r>
          </w:p>
        </w:tc>
        <w:tc>
          <w:tcPr>
            <w:tcW w:w="867"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257,2</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77,8</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328,7</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69,2</w:t>
            </w:r>
          </w:p>
        </w:tc>
        <w:tc>
          <w:tcPr>
            <w:tcW w:w="867"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372,8</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65,2</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611,8</w:t>
            </w:r>
          </w:p>
        </w:tc>
        <w:tc>
          <w:tcPr>
            <w:tcW w:w="868"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88,3</w:t>
            </w:r>
          </w:p>
        </w:tc>
      </w:tr>
    </w:tbl>
    <w:p w:rsidR="00075671" w:rsidRPr="00D903EC" w:rsidRDefault="00075671" w:rsidP="00D903EC">
      <w:pPr>
        <w:spacing w:after="0" w:line="360" w:lineRule="auto"/>
        <w:ind w:firstLine="540"/>
        <w:jc w:val="both"/>
        <w:rPr>
          <w:rFonts w:ascii="Times New Roman" w:hAnsi="Times New Roman"/>
          <w:sz w:val="28"/>
          <w:szCs w:val="28"/>
          <w:lang w:eastAsia="ru-RU"/>
        </w:rPr>
      </w:pPr>
    </w:p>
    <w:p w:rsidR="00075671" w:rsidRPr="00D903EC" w:rsidRDefault="00075671" w:rsidP="00D903EC">
      <w:pPr>
        <w:spacing w:after="0" w:line="360" w:lineRule="auto"/>
        <w:ind w:firstLine="540"/>
        <w:jc w:val="center"/>
        <w:rPr>
          <w:rFonts w:ascii="Times New Roman" w:hAnsi="Times New Roman"/>
          <w:b/>
          <w:sz w:val="28"/>
          <w:szCs w:val="28"/>
          <w:lang w:eastAsia="ru-RU"/>
        </w:rPr>
      </w:pPr>
      <w:r w:rsidRPr="00D903EC">
        <w:rPr>
          <w:rFonts w:ascii="Times New Roman" w:hAnsi="Times New Roman"/>
          <w:b/>
          <w:sz w:val="28"/>
          <w:szCs w:val="28"/>
          <w:lang w:eastAsia="ru-RU"/>
        </w:rPr>
        <w:br w:type="page"/>
      </w:r>
      <w:r w:rsidRPr="00D903EC">
        <w:rPr>
          <w:rFonts w:ascii="Times New Roman" w:hAnsi="Times New Roman"/>
          <w:b/>
          <w:sz w:val="28"/>
          <w:szCs w:val="28"/>
          <w:lang w:eastAsia="ru-RU"/>
        </w:rPr>
        <w:lastRenderedPageBreak/>
        <w:t>Состояние и благоустройство жилого фонда.</w:t>
      </w:r>
    </w:p>
    <w:p w:rsidR="00075671" w:rsidRPr="00D903EC" w:rsidRDefault="00075671" w:rsidP="002A3B8E">
      <w:pPr>
        <w:numPr>
          <w:ilvl w:val="0"/>
          <w:numId w:val="9"/>
        </w:numPr>
        <w:spacing w:after="0" w:line="360" w:lineRule="auto"/>
        <w:ind w:hanging="720"/>
        <w:rPr>
          <w:rFonts w:ascii="Times New Roman" w:hAnsi="Times New Roman"/>
          <w:smallCaps/>
          <w:sz w:val="28"/>
          <w:szCs w:val="28"/>
          <w:lang w:eastAsia="ru-RU"/>
        </w:rPr>
      </w:pPr>
    </w:p>
    <w:tbl>
      <w:tblPr>
        <w:tblW w:w="9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1"/>
        <w:gridCol w:w="1577"/>
        <w:gridCol w:w="2171"/>
      </w:tblGrid>
      <w:tr w:rsidR="00075671" w:rsidRPr="000E678F" w:rsidTr="006B332F">
        <w:trPr>
          <w:trHeight w:val="397"/>
          <w:tblHeader/>
        </w:trPr>
        <w:tc>
          <w:tcPr>
            <w:tcW w:w="6048"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p>
        </w:tc>
        <w:tc>
          <w:tcPr>
            <w:tcW w:w="1579"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 xml:space="preserve">Единица </w:t>
            </w:r>
          </w:p>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измерения</w:t>
            </w:r>
          </w:p>
        </w:tc>
        <w:tc>
          <w:tcPr>
            <w:tcW w:w="1912"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Существующее положение</w:t>
            </w:r>
          </w:p>
        </w:tc>
      </w:tr>
      <w:tr w:rsidR="00075671" w:rsidRPr="000E678F" w:rsidTr="006B332F">
        <w:trPr>
          <w:tblHeader/>
        </w:trPr>
        <w:tc>
          <w:tcPr>
            <w:tcW w:w="6048"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1</w:t>
            </w:r>
          </w:p>
        </w:tc>
        <w:tc>
          <w:tcPr>
            <w:tcW w:w="1579"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3</w:t>
            </w:r>
          </w:p>
        </w:tc>
        <w:tc>
          <w:tcPr>
            <w:tcW w:w="1912"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4</w:t>
            </w:r>
          </w:p>
        </w:tc>
      </w:tr>
      <w:tr w:rsidR="00075671" w:rsidRPr="000E678F" w:rsidTr="006B332F">
        <w:trPr>
          <w:trHeight w:val="397"/>
        </w:trPr>
        <w:tc>
          <w:tcPr>
            <w:tcW w:w="6048" w:type="dxa"/>
            <w:vAlign w:val="center"/>
          </w:tcPr>
          <w:p w:rsidR="00075671" w:rsidRPr="00D903EC" w:rsidRDefault="00075671" w:rsidP="002A3B8E">
            <w:pPr>
              <w:numPr>
                <w:ilvl w:val="0"/>
                <w:numId w:val="6"/>
              </w:numPr>
              <w:tabs>
                <w:tab w:val="clear" w:pos="720"/>
                <w:tab w:val="num" w:pos="360"/>
              </w:tabs>
              <w:spacing w:after="0" w:line="360" w:lineRule="auto"/>
              <w:ind w:left="360"/>
              <w:jc w:val="both"/>
              <w:rPr>
                <w:rFonts w:ascii="Times New Roman" w:hAnsi="Times New Roman"/>
                <w:sz w:val="28"/>
                <w:szCs w:val="28"/>
                <w:lang w:eastAsia="ru-RU"/>
              </w:rPr>
            </w:pPr>
            <w:r w:rsidRPr="00D903EC">
              <w:rPr>
                <w:rFonts w:ascii="Times New Roman" w:hAnsi="Times New Roman"/>
                <w:sz w:val="28"/>
                <w:szCs w:val="28"/>
                <w:lang w:eastAsia="ru-RU"/>
              </w:rPr>
              <w:t>Жилищный фонд города:</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r>
      <w:tr w:rsidR="00075671" w:rsidRPr="000E678F" w:rsidTr="006B332F">
        <w:trPr>
          <w:trHeight w:val="397"/>
        </w:trPr>
        <w:tc>
          <w:tcPr>
            <w:tcW w:w="6048" w:type="dxa"/>
            <w:vAlign w:val="center"/>
          </w:tcPr>
          <w:p w:rsidR="00075671" w:rsidRPr="00D903EC" w:rsidRDefault="00075671" w:rsidP="002A3B8E">
            <w:pPr>
              <w:numPr>
                <w:ilvl w:val="0"/>
                <w:numId w:val="4"/>
              </w:numPr>
              <w:tabs>
                <w:tab w:val="num" w:pos="540"/>
              </w:tabs>
              <w:spacing w:after="0" w:line="360" w:lineRule="auto"/>
              <w:ind w:left="540" w:hanging="180"/>
              <w:jc w:val="both"/>
              <w:rPr>
                <w:rFonts w:ascii="Times New Roman" w:hAnsi="Times New Roman"/>
                <w:sz w:val="28"/>
                <w:szCs w:val="28"/>
                <w:lang w:eastAsia="ru-RU"/>
              </w:rPr>
            </w:pPr>
            <w:r w:rsidRPr="00D903EC">
              <w:rPr>
                <w:rFonts w:ascii="Times New Roman" w:hAnsi="Times New Roman"/>
                <w:sz w:val="28"/>
                <w:szCs w:val="28"/>
                <w:lang w:eastAsia="ru-RU"/>
              </w:rPr>
              <w:t>общая площадь жилых помещений;</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тыс. м</w:t>
            </w:r>
            <w:r w:rsidRPr="00D903EC">
              <w:rPr>
                <w:rFonts w:ascii="Times New Roman" w:hAnsi="Times New Roman"/>
                <w:sz w:val="28"/>
                <w:szCs w:val="28"/>
                <w:vertAlign w:val="superscript"/>
                <w:lang w:eastAsia="ru-RU"/>
              </w:rPr>
              <w:t>2</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692,9</w:t>
            </w:r>
          </w:p>
        </w:tc>
      </w:tr>
      <w:tr w:rsidR="00075671" w:rsidRPr="000E678F" w:rsidTr="006B332F">
        <w:trPr>
          <w:trHeight w:val="397"/>
        </w:trPr>
        <w:tc>
          <w:tcPr>
            <w:tcW w:w="6048" w:type="dxa"/>
            <w:vAlign w:val="center"/>
          </w:tcPr>
          <w:p w:rsidR="00075671" w:rsidRPr="00D903EC" w:rsidRDefault="00075671" w:rsidP="002A3B8E">
            <w:pPr>
              <w:numPr>
                <w:ilvl w:val="0"/>
                <w:numId w:val="4"/>
              </w:numPr>
              <w:tabs>
                <w:tab w:val="num" w:pos="540"/>
              </w:tabs>
              <w:spacing w:after="0" w:line="360" w:lineRule="auto"/>
              <w:ind w:left="540" w:hanging="180"/>
              <w:jc w:val="both"/>
              <w:rPr>
                <w:rFonts w:ascii="Times New Roman" w:hAnsi="Times New Roman"/>
                <w:sz w:val="28"/>
                <w:szCs w:val="28"/>
                <w:lang w:eastAsia="ru-RU"/>
              </w:rPr>
            </w:pPr>
            <w:r w:rsidRPr="00D903EC">
              <w:rPr>
                <w:rFonts w:ascii="Times New Roman" w:hAnsi="Times New Roman"/>
                <w:sz w:val="28"/>
                <w:szCs w:val="28"/>
                <w:lang w:eastAsia="ru-RU"/>
              </w:rPr>
              <w:t>число жилых квартир в т.ч.:</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ед.</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14 506</w:t>
            </w:r>
          </w:p>
        </w:tc>
      </w:tr>
      <w:tr w:rsidR="00075671" w:rsidRPr="000E678F" w:rsidTr="006B332F">
        <w:trPr>
          <w:trHeight w:val="397"/>
        </w:trPr>
        <w:tc>
          <w:tcPr>
            <w:tcW w:w="6048" w:type="dxa"/>
            <w:vAlign w:val="center"/>
          </w:tcPr>
          <w:p w:rsidR="00075671" w:rsidRPr="00D903EC" w:rsidRDefault="00075671" w:rsidP="002A3B8E">
            <w:pPr>
              <w:numPr>
                <w:ilvl w:val="0"/>
                <w:numId w:val="7"/>
              </w:numPr>
              <w:tabs>
                <w:tab w:val="num" w:pos="900"/>
              </w:tabs>
              <w:spacing w:after="0" w:line="360" w:lineRule="auto"/>
              <w:ind w:left="900"/>
              <w:jc w:val="both"/>
              <w:rPr>
                <w:rFonts w:ascii="Times New Roman" w:hAnsi="Times New Roman"/>
                <w:sz w:val="28"/>
                <w:szCs w:val="28"/>
                <w:lang w:eastAsia="ru-RU"/>
              </w:rPr>
            </w:pPr>
            <w:r w:rsidRPr="00D903EC">
              <w:rPr>
                <w:rFonts w:ascii="Times New Roman" w:hAnsi="Times New Roman"/>
                <w:sz w:val="28"/>
                <w:szCs w:val="28"/>
                <w:lang w:eastAsia="ru-RU"/>
              </w:rPr>
              <w:t>однокомнатных;</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 xml:space="preserve">- </w:t>
            </w:r>
            <w:r w:rsidRPr="00D903EC">
              <w:rPr>
                <w:rFonts w:ascii="Times New Roman" w:hAnsi="Times New Roman"/>
                <w:sz w:val="28"/>
                <w:szCs w:val="28"/>
                <w:lang w:val="en-US" w:eastAsia="ru-RU"/>
              </w:rPr>
              <w:t>II</w:t>
            </w:r>
            <w:r w:rsidRPr="00D903EC">
              <w:rPr>
                <w:rFonts w:ascii="Times New Roman" w:hAnsi="Times New Roman"/>
                <w:sz w:val="28"/>
                <w:szCs w:val="28"/>
                <w:lang w:eastAsia="ru-RU"/>
              </w:rPr>
              <w:t xml:space="preserve"> -</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796</w:t>
            </w:r>
          </w:p>
        </w:tc>
      </w:tr>
      <w:tr w:rsidR="00075671" w:rsidRPr="000E678F" w:rsidTr="006B332F">
        <w:trPr>
          <w:trHeight w:val="397"/>
        </w:trPr>
        <w:tc>
          <w:tcPr>
            <w:tcW w:w="6048" w:type="dxa"/>
            <w:vAlign w:val="center"/>
          </w:tcPr>
          <w:p w:rsidR="00075671" w:rsidRPr="00D903EC" w:rsidRDefault="00075671" w:rsidP="002A3B8E">
            <w:pPr>
              <w:numPr>
                <w:ilvl w:val="0"/>
                <w:numId w:val="7"/>
              </w:numPr>
              <w:tabs>
                <w:tab w:val="num" w:pos="900"/>
              </w:tabs>
              <w:spacing w:after="0" w:line="360" w:lineRule="auto"/>
              <w:ind w:left="900"/>
              <w:jc w:val="both"/>
              <w:rPr>
                <w:rFonts w:ascii="Times New Roman" w:hAnsi="Times New Roman"/>
                <w:sz w:val="28"/>
                <w:szCs w:val="28"/>
                <w:lang w:eastAsia="ru-RU"/>
              </w:rPr>
            </w:pPr>
            <w:r w:rsidRPr="00D903EC">
              <w:rPr>
                <w:rFonts w:ascii="Times New Roman" w:hAnsi="Times New Roman"/>
                <w:sz w:val="28"/>
                <w:szCs w:val="28"/>
                <w:lang w:eastAsia="ru-RU"/>
              </w:rPr>
              <w:t>двухкомнатных;</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 xml:space="preserve">- </w:t>
            </w:r>
            <w:r w:rsidRPr="00D903EC">
              <w:rPr>
                <w:rFonts w:ascii="Times New Roman" w:hAnsi="Times New Roman"/>
                <w:sz w:val="28"/>
                <w:szCs w:val="28"/>
                <w:lang w:val="en-US" w:eastAsia="ru-RU"/>
              </w:rPr>
              <w:t>II</w:t>
            </w:r>
            <w:r w:rsidRPr="00D903EC">
              <w:rPr>
                <w:rFonts w:ascii="Times New Roman" w:hAnsi="Times New Roman"/>
                <w:sz w:val="28"/>
                <w:szCs w:val="28"/>
                <w:lang w:eastAsia="ru-RU"/>
              </w:rPr>
              <w:t xml:space="preserve"> -</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4 614</w:t>
            </w:r>
          </w:p>
        </w:tc>
      </w:tr>
      <w:tr w:rsidR="00075671" w:rsidRPr="000E678F" w:rsidTr="006B332F">
        <w:trPr>
          <w:trHeight w:val="397"/>
        </w:trPr>
        <w:tc>
          <w:tcPr>
            <w:tcW w:w="6048" w:type="dxa"/>
            <w:vAlign w:val="center"/>
          </w:tcPr>
          <w:p w:rsidR="00075671" w:rsidRPr="00D903EC" w:rsidRDefault="00075671" w:rsidP="002A3B8E">
            <w:pPr>
              <w:numPr>
                <w:ilvl w:val="0"/>
                <w:numId w:val="7"/>
              </w:numPr>
              <w:tabs>
                <w:tab w:val="num" w:pos="900"/>
              </w:tabs>
              <w:spacing w:after="0" w:line="360" w:lineRule="auto"/>
              <w:ind w:left="900"/>
              <w:jc w:val="both"/>
              <w:rPr>
                <w:rFonts w:ascii="Times New Roman" w:hAnsi="Times New Roman"/>
                <w:sz w:val="28"/>
                <w:szCs w:val="28"/>
                <w:lang w:eastAsia="ru-RU"/>
              </w:rPr>
            </w:pPr>
            <w:r w:rsidRPr="00D903EC">
              <w:rPr>
                <w:rFonts w:ascii="Times New Roman" w:hAnsi="Times New Roman"/>
                <w:sz w:val="28"/>
                <w:szCs w:val="28"/>
                <w:lang w:eastAsia="ru-RU"/>
              </w:rPr>
              <w:t>трёхкомнатных;</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 xml:space="preserve">- </w:t>
            </w:r>
            <w:r w:rsidRPr="00D903EC">
              <w:rPr>
                <w:rFonts w:ascii="Times New Roman" w:hAnsi="Times New Roman"/>
                <w:sz w:val="28"/>
                <w:szCs w:val="28"/>
                <w:lang w:val="en-US" w:eastAsia="ru-RU"/>
              </w:rPr>
              <w:t>II</w:t>
            </w:r>
            <w:r w:rsidRPr="00D903EC">
              <w:rPr>
                <w:rFonts w:ascii="Times New Roman" w:hAnsi="Times New Roman"/>
                <w:sz w:val="28"/>
                <w:szCs w:val="28"/>
                <w:lang w:eastAsia="ru-RU"/>
              </w:rPr>
              <w:t xml:space="preserve"> -</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7 358</w:t>
            </w:r>
          </w:p>
        </w:tc>
      </w:tr>
      <w:tr w:rsidR="00075671" w:rsidRPr="000E678F" w:rsidTr="006B332F">
        <w:trPr>
          <w:trHeight w:val="397"/>
        </w:trPr>
        <w:tc>
          <w:tcPr>
            <w:tcW w:w="6048" w:type="dxa"/>
            <w:vAlign w:val="center"/>
          </w:tcPr>
          <w:p w:rsidR="00075671" w:rsidRPr="00D903EC" w:rsidRDefault="00075671" w:rsidP="002A3B8E">
            <w:pPr>
              <w:numPr>
                <w:ilvl w:val="0"/>
                <w:numId w:val="7"/>
              </w:numPr>
              <w:tabs>
                <w:tab w:val="num" w:pos="900"/>
              </w:tabs>
              <w:spacing w:after="0" w:line="360" w:lineRule="auto"/>
              <w:ind w:left="900"/>
              <w:jc w:val="both"/>
              <w:rPr>
                <w:rFonts w:ascii="Times New Roman" w:hAnsi="Times New Roman"/>
                <w:sz w:val="28"/>
                <w:szCs w:val="28"/>
                <w:lang w:eastAsia="ru-RU"/>
              </w:rPr>
            </w:pPr>
            <w:r w:rsidRPr="00D903EC">
              <w:rPr>
                <w:rFonts w:ascii="Times New Roman" w:hAnsi="Times New Roman"/>
                <w:sz w:val="28"/>
                <w:szCs w:val="28"/>
                <w:lang w:eastAsia="ru-RU"/>
              </w:rPr>
              <w:t>четырёхкомнатных и более.</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 xml:space="preserve">- </w:t>
            </w:r>
            <w:r w:rsidRPr="00D903EC">
              <w:rPr>
                <w:rFonts w:ascii="Times New Roman" w:hAnsi="Times New Roman"/>
                <w:sz w:val="28"/>
                <w:szCs w:val="28"/>
                <w:lang w:val="en-US" w:eastAsia="ru-RU"/>
              </w:rPr>
              <w:t>II</w:t>
            </w:r>
            <w:r w:rsidRPr="00D903EC">
              <w:rPr>
                <w:rFonts w:ascii="Times New Roman" w:hAnsi="Times New Roman"/>
                <w:sz w:val="28"/>
                <w:szCs w:val="28"/>
                <w:lang w:eastAsia="ru-RU"/>
              </w:rPr>
              <w:t xml:space="preserve"> -</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1 738</w:t>
            </w:r>
          </w:p>
        </w:tc>
      </w:tr>
      <w:tr w:rsidR="00075671" w:rsidRPr="000E678F" w:rsidTr="006B332F">
        <w:trPr>
          <w:trHeight w:val="397"/>
        </w:trPr>
        <w:tc>
          <w:tcPr>
            <w:tcW w:w="6048" w:type="dxa"/>
            <w:vAlign w:val="center"/>
          </w:tcPr>
          <w:p w:rsidR="00075671" w:rsidRPr="00D903EC" w:rsidRDefault="00075671" w:rsidP="002A3B8E">
            <w:pPr>
              <w:numPr>
                <w:ilvl w:val="0"/>
                <w:numId w:val="6"/>
              </w:numPr>
              <w:tabs>
                <w:tab w:val="clear" w:pos="720"/>
                <w:tab w:val="num" w:pos="360"/>
              </w:tabs>
              <w:spacing w:after="0" w:line="360" w:lineRule="auto"/>
              <w:ind w:left="360"/>
              <w:jc w:val="both"/>
              <w:rPr>
                <w:rFonts w:ascii="Times New Roman" w:hAnsi="Times New Roman"/>
                <w:sz w:val="28"/>
                <w:szCs w:val="28"/>
                <w:lang w:eastAsia="ru-RU"/>
              </w:rPr>
            </w:pPr>
            <w:r w:rsidRPr="00D903EC">
              <w:rPr>
                <w:rFonts w:ascii="Times New Roman" w:hAnsi="Times New Roman"/>
                <w:sz w:val="28"/>
                <w:szCs w:val="28"/>
                <w:lang w:eastAsia="ru-RU"/>
              </w:rPr>
              <w:t>В среднем на одного городского жителя:</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r>
      <w:tr w:rsidR="00075671" w:rsidRPr="000E678F" w:rsidTr="006B332F">
        <w:trPr>
          <w:trHeight w:val="397"/>
        </w:trPr>
        <w:tc>
          <w:tcPr>
            <w:tcW w:w="6048" w:type="dxa"/>
            <w:vAlign w:val="center"/>
          </w:tcPr>
          <w:p w:rsidR="00075671" w:rsidRPr="00D903EC" w:rsidRDefault="00075671" w:rsidP="002A3B8E">
            <w:pPr>
              <w:numPr>
                <w:ilvl w:val="0"/>
                <w:numId w:val="4"/>
              </w:numPr>
              <w:tabs>
                <w:tab w:val="num" w:pos="540"/>
              </w:tabs>
              <w:spacing w:after="0" w:line="360" w:lineRule="auto"/>
              <w:ind w:left="540" w:hanging="180"/>
              <w:jc w:val="both"/>
              <w:rPr>
                <w:rFonts w:ascii="Times New Roman" w:hAnsi="Times New Roman"/>
                <w:sz w:val="28"/>
                <w:szCs w:val="28"/>
                <w:lang w:eastAsia="ru-RU"/>
              </w:rPr>
            </w:pPr>
            <w:r w:rsidRPr="00D903EC">
              <w:rPr>
                <w:rFonts w:ascii="Times New Roman" w:hAnsi="Times New Roman"/>
                <w:sz w:val="28"/>
                <w:szCs w:val="28"/>
                <w:lang w:eastAsia="ru-RU"/>
              </w:rPr>
              <w:t>общая площадь жилых помещений</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м</w:t>
            </w:r>
            <w:r w:rsidRPr="00D903EC">
              <w:rPr>
                <w:rFonts w:ascii="Times New Roman" w:hAnsi="Times New Roman"/>
                <w:sz w:val="28"/>
                <w:szCs w:val="28"/>
                <w:vertAlign w:val="superscript"/>
                <w:lang w:eastAsia="ru-RU"/>
              </w:rPr>
              <w:t>2</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18,2</w:t>
            </w:r>
          </w:p>
        </w:tc>
      </w:tr>
      <w:tr w:rsidR="00075671" w:rsidRPr="000E678F" w:rsidTr="006B332F">
        <w:trPr>
          <w:trHeight w:val="397"/>
        </w:trPr>
        <w:tc>
          <w:tcPr>
            <w:tcW w:w="6048" w:type="dxa"/>
            <w:vAlign w:val="center"/>
          </w:tcPr>
          <w:p w:rsidR="00075671" w:rsidRPr="00D903EC" w:rsidRDefault="00075671" w:rsidP="002A3B8E">
            <w:pPr>
              <w:numPr>
                <w:ilvl w:val="0"/>
                <w:numId w:val="6"/>
              </w:numPr>
              <w:tabs>
                <w:tab w:val="clear" w:pos="720"/>
                <w:tab w:val="num" w:pos="360"/>
              </w:tabs>
              <w:spacing w:after="0" w:line="360" w:lineRule="auto"/>
              <w:ind w:left="360"/>
              <w:jc w:val="both"/>
              <w:rPr>
                <w:rFonts w:ascii="Times New Roman" w:hAnsi="Times New Roman"/>
                <w:sz w:val="28"/>
                <w:szCs w:val="28"/>
                <w:lang w:eastAsia="ru-RU"/>
              </w:rPr>
            </w:pPr>
            <w:r w:rsidRPr="00D903EC">
              <w:rPr>
                <w:rFonts w:ascii="Times New Roman" w:hAnsi="Times New Roman"/>
                <w:sz w:val="28"/>
                <w:szCs w:val="28"/>
                <w:lang w:eastAsia="ru-RU"/>
              </w:rPr>
              <w:t>Муниципальный жилищный фонд:</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r>
      <w:tr w:rsidR="00075671" w:rsidRPr="000E678F" w:rsidTr="006B332F">
        <w:trPr>
          <w:trHeight w:val="397"/>
        </w:trPr>
        <w:tc>
          <w:tcPr>
            <w:tcW w:w="6048" w:type="dxa"/>
            <w:vAlign w:val="center"/>
          </w:tcPr>
          <w:p w:rsidR="00075671" w:rsidRPr="00D903EC" w:rsidRDefault="00075671" w:rsidP="002A3B8E">
            <w:pPr>
              <w:numPr>
                <w:ilvl w:val="0"/>
                <w:numId w:val="4"/>
              </w:numPr>
              <w:tabs>
                <w:tab w:val="num" w:pos="540"/>
              </w:tabs>
              <w:spacing w:after="0" w:line="360" w:lineRule="auto"/>
              <w:ind w:left="540" w:hanging="180"/>
              <w:jc w:val="both"/>
              <w:rPr>
                <w:rFonts w:ascii="Times New Roman" w:hAnsi="Times New Roman"/>
                <w:sz w:val="28"/>
                <w:szCs w:val="28"/>
                <w:lang w:eastAsia="ru-RU"/>
              </w:rPr>
            </w:pPr>
            <w:r w:rsidRPr="00D903EC">
              <w:rPr>
                <w:rFonts w:ascii="Times New Roman" w:hAnsi="Times New Roman"/>
                <w:sz w:val="28"/>
                <w:szCs w:val="28"/>
                <w:lang w:eastAsia="ru-RU"/>
              </w:rPr>
              <w:t>общая площадь жилых помещений;</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тыс. м</w:t>
            </w:r>
            <w:r w:rsidRPr="00D903EC">
              <w:rPr>
                <w:rFonts w:ascii="Times New Roman" w:hAnsi="Times New Roman"/>
                <w:sz w:val="28"/>
                <w:szCs w:val="28"/>
                <w:vertAlign w:val="superscript"/>
                <w:lang w:eastAsia="ru-RU"/>
              </w:rPr>
              <w:t>2</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22,4</w:t>
            </w:r>
          </w:p>
        </w:tc>
      </w:tr>
      <w:tr w:rsidR="00075671" w:rsidRPr="000E678F" w:rsidTr="006B332F">
        <w:trPr>
          <w:trHeight w:val="397"/>
        </w:trPr>
        <w:tc>
          <w:tcPr>
            <w:tcW w:w="6048" w:type="dxa"/>
          </w:tcPr>
          <w:p w:rsidR="00075671" w:rsidRPr="00D903EC" w:rsidRDefault="00075671" w:rsidP="002A3B8E">
            <w:pPr>
              <w:numPr>
                <w:ilvl w:val="0"/>
                <w:numId w:val="6"/>
              </w:numPr>
              <w:tabs>
                <w:tab w:val="clear" w:pos="720"/>
                <w:tab w:val="num" w:pos="360"/>
              </w:tabs>
              <w:spacing w:after="0" w:line="360" w:lineRule="auto"/>
              <w:ind w:left="360"/>
              <w:jc w:val="both"/>
              <w:rPr>
                <w:rFonts w:ascii="Times New Roman" w:hAnsi="Times New Roman"/>
                <w:sz w:val="28"/>
                <w:szCs w:val="28"/>
                <w:lang w:eastAsia="ru-RU"/>
              </w:rPr>
            </w:pPr>
            <w:r w:rsidRPr="00D903EC">
              <w:rPr>
                <w:rFonts w:ascii="Times New Roman" w:hAnsi="Times New Roman"/>
                <w:sz w:val="28"/>
                <w:szCs w:val="28"/>
                <w:lang w:eastAsia="ru-RU"/>
              </w:rPr>
              <w:t>Государственный жилищный фонд (ведомственный):</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r>
      <w:tr w:rsidR="00075671" w:rsidRPr="000E678F" w:rsidTr="006B332F">
        <w:trPr>
          <w:trHeight w:val="397"/>
        </w:trPr>
        <w:tc>
          <w:tcPr>
            <w:tcW w:w="6048" w:type="dxa"/>
            <w:vAlign w:val="center"/>
          </w:tcPr>
          <w:p w:rsidR="00075671" w:rsidRPr="00D903EC" w:rsidRDefault="00075671" w:rsidP="002A3B8E">
            <w:pPr>
              <w:numPr>
                <w:ilvl w:val="0"/>
                <w:numId w:val="4"/>
              </w:numPr>
              <w:tabs>
                <w:tab w:val="num" w:pos="540"/>
              </w:tabs>
              <w:spacing w:after="0" w:line="360" w:lineRule="auto"/>
              <w:ind w:left="540" w:hanging="180"/>
              <w:jc w:val="both"/>
              <w:rPr>
                <w:rFonts w:ascii="Times New Roman" w:hAnsi="Times New Roman"/>
                <w:sz w:val="28"/>
                <w:szCs w:val="28"/>
                <w:lang w:eastAsia="ru-RU"/>
              </w:rPr>
            </w:pPr>
            <w:r w:rsidRPr="00D903EC">
              <w:rPr>
                <w:rFonts w:ascii="Times New Roman" w:hAnsi="Times New Roman"/>
                <w:sz w:val="28"/>
                <w:szCs w:val="28"/>
                <w:lang w:eastAsia="ru-RU"/>
              </w:rPr>
              <w:t>общая площадь жилых помещений;</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тыс. м</w:t>
            </w:r>
            <w:r w:rsidRPr="00D903EC">
              <w:rPr>
                <w:rFonts w:ascii="Times New Roman" w:hAnsi="Times New Roman"/>
                <w:sz w:val="28"/>
                <w:szCs w:val="28"/>
                <w:vertAlign w:val="superscript"/>
                <w:lang w:eastAsia="ru-RU"/>
              </w:rPr>
              <w:t>2</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58,7</w:t>
            </w:r>
          </w:p>
        </w:tc>
      </w:tr>
      <w:tr w:rsidR="00075671" w:rsidRPr="000E678F" w:rsidTr="006B332F">
        <w:trPr>
          <w:trHeight w:val="397"/>
        </w:trPr>
        <w:tc>
          <w:tcPr>
            <w:tcW w:w="6048" w:type="dxa"/>
            <w:vAlign w:val="center"/>
          </w:tcPr>
          <w:p w:rsidR="00075671" w:rsidRPr="00D903EC" w:rsidRDefault="00075671" w:rsidP="002A3B8E">
            <w:pPr>
              <w:numPr>
                <w:ilvl w:val="0"/>
                <w:numId w:val="6"/>
              </w:numPr>
              <w:tabs>
                <w:tab w:val="clear" w:pos="720"/>
                <w:tab w:val="num" w:pos="360"/>
              </w:tabs>
              <w:spacing w:after="0" w:line="360" w:lineRule="auto"/>
              <w:ind w:left="360"/>
              <w:jc w:val="both"/>
              <w:rPr>
                <w:rFonts w:ascii="Times New Roman" w:hAnsi="Times New Roman"/>
                <w:sz w:val="28"/>
                <w:szCs w:val="28"/>
                <w:lang w:eastAsia="ru-RU"/>
              </w:rPr>
            </w:pPr>
            <w:r w:rsidRPr="00D903EC">
              <w:rPr>
                <w:rFonts w:ascii="Times New Roman" w:hAnsi="Times New Roman"/>
                <w:sz w:val="28"/>
                <w:szCs w:val="28"/>
                <w:lang w:eastAsia="ru-RU"/>
              </w:rPr>
              <w:t>Частный жилищный фонд:</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r>
      <w:tr w:rsidR="00075671" w:rsidRPr="000E678F" w:rsidTr="006B332F">
        <w:trPr>
          <w:trHeight w:val="397"/>
        </w:trPr>
        <w:tc>
          <w:tcPr>
            <w:tcW w:w="6048" w:type="dxa"/>
            <w:vAlign w:val="center"/>
          </w:tcPr>
          <w:p w:rsidR="00075671" w:rsidRPr="00D903EC" w:rsidRDefault="00075671" w:rsidP="002A3B8E">
            <w:pPr>
              <w:numPr>
                <w:ilvl w:val="0"/>
                <w:numId w:val="4"/>
              </w:numPr>
              <w:tabs>
                <w:tab w:val="num" w:pos="540"/>
              </w:tabs>
              <w:spacing w:after="0" w:line="360" w:lineRule="auto"/>
              <w:ind w:left="540" w:hanging="180"/>
              <w:jc w:val="both"/>
              <w:rPr>
                <w:rFonts w:ascii="Times New Roman" w:hAnsi="Times New Roman"/>
                <w:sz w:val="28"/>
                <w:szCs w:val="28"/>
                <w:lang w:eastAsia="ru-RU"/>
              </w:rPr>
            </w:pPr>
            <w:r w:rsidRPr="00D903EC">
              <w:rPr>
                <w:rFonts w:ascii="Times New Roman" w:hAnsi="Times New Roman"/>
                <w:sz w:val="28"/>
                <w:szCs w:val="28"/>
                <w:lang w:eastAsia="ru-RU"/>
              </w:rPr>
              <w:t>общая площадь жилых помещений;</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тыс. м</w:t>
            </w:r>
            <w:r w:rsidRPr="00D903EC">
              <w:rPr>
                <w:rFonts w:ascii="Times New Roman" w:hAnsi="Times New Roman"/>
                <w:sz w:val="28"/>
                <w:szCs w:val="28"/>
                <w:vertAlign w:val="superscript"/>
                <w:lang w:eastAsia="ru-RU"/>
              </w:rPr>
              <w:t>2</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611,8</w:t>
            </w:r>
          </w:p>
        </w:tc>
      </w:tr>
      <w:tr w:rsidR="00075671" w:rsidRPr="000E678F" w:rsidTr="006B332F">
        <w:trPr>
          <w:trHeight w:val="397"/>
        </w:trPr>
        <w:tc>
          <w:tcPr>
            <w:tcW w:w="6048" w:type="dxa"/>
            <w:vAlign w:val="center"/>
          </w:tcPr>
          <w:p w:rsidR="00075671" w:rsidRPr="00D903EC" w:rsidRDefault="00075671" w:rsidP="002A3B8E">
            <w:pPr>
              <w:numPr>
                <w:ilvl w:val="0"/>
                <w:numId w:val="6"/>
              </w:numPr>
              <w:tabs>
                <w:tab w:val="clear" w:pos="720"/>
                <w:tab w:val="num" w:pos="360"/>
              </w:tabs>
              <w:spacing w:after="0" w:line="360" w:lineRule="auto"/>
              <w:ind w:left="360"/>
              <w:jc w:val="both"/>
              <w:rPr>
                <w:rFonts w:ascii="Times New Roman" w:hAnsi="Times New Roman"/>
                <w:sz w:val="28"/>
                <w:szCs w:val="28"/>
                <w:lang w:eastAsia="ru-RU"/>
              </w:rPr>
            </w:pPr>
            <w:r w:rsidRPr="00D903EC">
              <w:rPr>
                <w:rFonts w:ascii="Times New Roman" w:hAnsi="Times New Roman"/>
                <w:sz w:val="28"/>
                <w:szCs w:val="28"/>
                <w:lang w:eastAsia="ru-RU"/>
              </w:rPr>
              <w:t>Общая площадь ветхого жилищного фонда:</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тыс. м</w:t>
            </w:r>
            <w:r w:rsidRPr="00D903EC">
              <w:rPr>
                <w:rFonts w:ascii="Times New Roman" w:hAnsi="Times New Roman"/>
                <w:sz w:val="28"/>
                <w:szCs w:val="28"/>
                <w:vertAlign w:val="superscript"/>
                <w:lang w:eastAsia="ru-RU"/>
              </w:rPr>
              <w:t>2</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3,9</w:t>
            </w:r>
          </w:p>
        </w:tc>
      </w:tr>
      <w:tr w:rsidR="00075671" w:rsidRPr="000E678F" w:rsidTr="006B332F">
        <w:trPr>
          <w:trHeight w:val="397"/>
        </w:trPr>
        <w:tc>
          <w:tcPr>
            <w:tcW w:w="6048" w:type="dxa"/>
            <w:vAlign w:val="center"/>
          </w:tcPr>
          <w:p w:rsidR="00075671" w:rsidRPr="00D903EC" w:rsidRDefault="00075671" w:rsidP="002A3B8E">
            <w:pPr>
              <w:numPr>
                <w:ilvl w:val="0"/>
                <w:numId w:val="6"/>
              </w:numPr>
              <w:tabs>
                <w:tab w:val="clear" w:pos="720"/>
                <w:tab w:val="num" w:pos="360"/>
              </w:tabs>
              <w:spacing w:after="0" w:line="360" w:lineRule="auto"/>
              <w:ind w:left="360"/>
              <w:jc w:val="both"/>
              <w:rPr>
                <w:rFonts w:ascii="Times New Roman" w:hAnsi="Times New Roman"/>
                <w:sz w:val="28"/>
                <w:szCs w:val="28"/>
                <w:lang w:eastAsia="ru-RU"/>
              </w:rPr>
            </w:pPr>
            <w:r w:rsidRPr="00D903EC">
              <w:rPr>
                <w:rFonts w:ascii="Times New Roman" w:hAnsi="Times New Roman"/>
                <w:sz w:val="28"/>
                <w:szCs w:val="28"/>
                <w:lang w:eastAsia="ru-RU"/>
              </w:rPr>
              <w:t>Оборудование:</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r>
      <w:tr w:rsidR="00075671" w:rsidRPr="000E678F" w:rsidTr="006B332F">
        <w:trPr>
          <w:trHeight w:val="397"/>
        </w:trPr>
        <w:tc>
          <w:tcPr>
            <w:tcW w:w="6048" w:type="dxa"/>
            <w:vAlign w:val="center"/>
          </w:tcPr>
          <w:p w:rsidR="00075671" w:rsidRPr="00D903EC" w:rsidRDefault="00075671" w:rsidP="002A3B8E">
            <w:pPr>
              <w:numPr>
                <w:ilvl w:val="0"/>
                <w:numId w:val="4"/>
              </w:numPr>
              <w:tabs>
                <w:tab w:val="num" w:pos="540"/>
              </w:tabs>
              <w:spacing w:after="0" w:line="360" w:lineRule="auto"/>
              <w:ind w:left="540" w:hanging="180"/>
              <w:jc w:val="both"/>
              <w:rPr>
                <w:rFonts w:ascii="Times New Roman" w:hAnsi="Times New Roman"/>
                <w:sz w:val="28"/>
                <w:szCs w:val="28"/>
                <w:lang w:eastAsia="ru-RU"/>
              </w:rPr>
            </w:pPr>
            <w:r w:rsidRPr="00D903EC">
              <w:rPr>
                <w:rFonts w:ascii="Times New Roman" w:hAnsi="Times New Roman"/>
                <w:sz w:val="28"/>
                <w:szCs w:val="28"/>
                <w:lang w:eastAsia="ru-RU"/>
              </w:rPr>
              <w:t>водопроводом;</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46,5</w:t>
            </w:r>
          </w:p>
        </w:tc>
      </w:tr>
      <w:tr w:rsidR="00075671" w:rsidRPr="000E678F" w:rsidTr="006B332F">
        <w:trPr>
          <w:trHeight w:val="397"/>
        </w:trPr>
        <w:tc>
          <w:tcPr>
            <w:tcW w:w="6048" w:type="dxa"/>
            <w:vAlign w:val="center"/>
          </w:tcPr>
          <w:p w:rsidR="00075671" w:rsidRPr="00D903EC" w:rsidRDefault="00075671" w:rsidP="002A3B8E">
            <w:pPr>
              <w:numPr>
                <w:ilvl w:val="0"/>
                <w:numId w:val="4"/>
              </w:numPr>
              <w:tabs>
                <w:tab w:val="num" w:pos="540"/>
              </w:tabs>
              <w:spacing w:after="0" w:line="360" w:lineRule="auto"/>
              <w:ind w:left="540" w:hanging="180"/>
              <w:jc w:val="both"/>
              <w:rPr>
                <w:rFonts w:ascii="Times New Roman" w:hAnsi="Times New Roman"/>
                <w:sz w:val="28"/>
                <w:szCs w:val="28"/>
                <w:lang w:eastAsia="ru-RU"/>
              </w:rPr>
            </w:pPr>
            <w:r w:rsidRPr="00D903EC">
              <w:rPr>
                <w:rFonts w:ascii="Times New Roman" w:hAnsi="Times New Roman"/>
                <w:sz w:val="28"/>
                <w:szCs w:val="28"/>
                <w:lang w:eastAsia="ru-RU"/>
              </w:rPr>
              <w:t>водоотведением (канализацией);</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45,7</w:t>
            </w:r>
          </w:p>
        </w:tc>
      </w:tr>
      <w:tr w:rsidR="00075671" w:rsidRPr="000E678F" w:rsidTr="006B332F">
        <w:trPr>
          <w:trHeight w:val="397"/>
        </w:trPr>
        <w:tc>
          <w:tcPr>
            <w:tcW w:w="6048" w:type="dxa"/>
            <w:vAlign w:val="center"/>
          </w:tcPr>
          <w:p w:rsidR="00075671" w:rsidRPr="00D903EC" w:rsidRDefault="00075671" w:rsidP="002A3B8E">
            <w:pPr>
              <w:numPr>
                <w:ilvl w:val="0"/>
                <w:numId w:val="4"/>
              </w:numPr>
              <w:tabs>
                <w:tab w:val="num" w:pos="540"/>
              </w:tabs>
              <w:spacing w:after="0" w:line="360" w:lineRule="auto"/>
              <w:ind w:left="540" w:hanging="180"/>
              <w:jc w:val="both"/>
              <w:rPr>
                <w:rFonts w:ascii="Times New Roman" w:hAnsi="Times New Roman"/>
                <w:sz w:val="28"/>
                <w:szCs w:val="28"/>
                <w:lang w:eastAsia="ru-RU"/>
              </w:rPr>
            </w:pPr>
            <w:r w:rsidRPr="00D903EC">
              <w:rPr>
                <w:rFonts w:ascii="Times New Roman" w:hAnsi="Times New Roman"/>
                <w:sz w:val="28"/>
                <w:szCs w:val="28"/>
                <w:lang w:eastAsia="ru-RU"/>
              </w:rPr>
              <w:t>центральным отоплением;</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59,8</w:t>
            </w:r>
          </w:p>
        </w:tc>
      </w:tr>
      <w:tr w:rsidR="00075671" w:rsidRPr="000E678F" w:rsidTr="006B332F">
        <w:trPr>
          <w:trHeight w:val="397"/>
        </w:trPr>
        <w:tc>
          <w:tcPr>
            <w:tcW w:w="6048" w:type="dxa"/>
            <w:vAlign w:val="center"/>
          </w:tcPr>
          <w:p w:rsidR="00075671" w:rsidRPr="00D903EC" w:rsidRDefault="00075671" w:rsidP="002A3B8E">
            <w:pPr>
              <w:numPr>
                <w:ilvl w:val="0"/>
                <w:numId w:val="4"/>
              </w:numPr>
              <w:tabs>
                <w:tab w:val="num" w:pos="540"/>
              </w:tabs>
              <w:spacing w:after="0" w:line="360" w:lineRule="auto"/>
              <w:ind w:left="540" w:hanging="180"/>
              <w:jc w:val="both"/>
              <w:rPr>
                <w:rFonts w:ascii="Times New Roman" w:hAnsi="Times New Roman"/>
                <w:sz w:val="28"/>
                <w:szCs w:val="28"/>
                <w:lang w:eastAsia="ru-RU"/>
              </w:rPr>
            </w:pPr>
            <w:r w:rsidRPr="00D903EC">
              <w:rPr>
                <w:rFonts w:ascii="Times New Roman" w:hAnsi="Times New Roman"/>
                <w:sz w:val="28"/>
                <w:szCs w:val="28"/>
                <w:lang w:eastAsia="ru-RU"/>
              </w:rPr>
              <w:lastRenderedPageBreak/>
              <w:t>газом (сетевым, сжиженным);</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92,1</w:t>
            </w:r>
          </w:p>
        </w:tc>
      </w:tr>
      <w:tr w:rsidR="00075671" w:rsidRPr="000E678F" w:rsidTr="006B332F">
        <w:trPr>
          <w:trHeight w:val="397"/>
        </w:trPr>
        <w:tc>
          <w:tcPr>
            <w:tcW w:w="6048" w:type="dxa"/>
            <w:vAlign w:val="center"/>
          </w:tcPr>
          <w:p w:rsidR="00075671" w:rsidRPr="00D903EC" w:rsidRDefault="00075671" w:rsidP="002A3B8E">
            <w:pPr>
              <w:numPr>
                <w:ilvl w:val="0"/>
                <w:numId w:val="4"/>
              </w:numPr>
              <w:tabs>
                <w:tab w:val="num" w:pos="540"/>
              </w:tabs>
              <w:spacing w:after="0" w:line="360" w:lineRule="auto"/>
              <w:ind w:left="540" w:hanging="180"/>
              <w:jc w:val="both"/>
              <w:rPr>
                <w:rFonts w:ascii="Times New Roman" w:hAnsi="Times New Roman"/>
                <w:sz w:val="28"/>
                <w:szCs w:val="28"/>
                <w:lang w:eastAsia="ru-RU"/>
              </w:rPr>
            </w:pPr>
            <w:r w:rsidRPr="00D903EC">
              <w:rPr>
                <w:rFonts w:ascii="Times New Roman" w:hAnsi="Times New Roman"/>
                <w:sz w:val="28"/>
                <w:szCs w:val="28"/>
                <w:lang w:eastAsia="ru-RU"/>
              </w:rPr>
              <w:t>ваннами (душем);</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39,3</w:t>
            </w:r>
          </w:p>
        </w:tc>
      </w:tr>
      <w:tr w:rsidR="00075671" w:rsidRPr="000E678F" w:rsidTr="006B332F">
        <w:trPr>
          <w:trHeight w:val="397"/>
        </w:trPr>
        <w:tc>
          <w:tcPr>
            <w:tcW w:w="6048" w:type="dxa"/>
            <w:vAlign w:val="center"/>
          </w:tcPr>
          <w:p w:rsidR="00075671" w:rsidRPr="00D903EC" w:rsidRDefault="00075671" w:rsidP="002A3B8E">
            <w:pPr>
              <w:numPr>
                <w:ilvl w:val="0"/>
                <w:numId w:val="4"/>
              </w:numPr>
              <w:tabs>
                <w:tab w:val="num" w:pos="540"/>
              </w:tabs>
              <w:spacing w:after="0" w:line="360" w:lineRule="auto"/>
              <w:ind w:left="540" w:hanging="180"/>
              <w:jc w:val="both"/>
              <w:rPr>
                <w:rFonts w:ascii="Times New Roman" w:hAnsi="Times New Roman"/>
                <w:sz w:val="28"/>
                <w:szCs w:val="28"/>
                <w:lang w:eastAsia="ru-RU"/>
              </w:rPr>
            </w:pPr>
            <w:r w:rsidRPr="00D903EC">
              <w:rPr>
                <w:rFonts w:ascii="Times New Roman" w:hAnsi="Times New Roman"/>
                <w:sz w:val="28"/>
                <w:szCs w:val="28"/>
                <w:lang w:eastAsia="ru-RU"/>
              </w:rPr>
              <w:t>горячим водоснабжением;</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35,4</w:t>
            </w:r>
          </w:p>
        </w:tc>
      </w:tr>
      <w:tr w:rsidR="00075671" w:rsidRPr="000E678F" w:rsidTr="006B332F">
        <w:trPr>
          <w:trHeight w:val="397"/>
        </w:trPr>
        <w:tc>
          <w:tcPr>
            <w:tcW w:w="6048" w:type="dxa"/>
            <w:vAlign w:val="center"/>
          </w:tcPr>
          <w:p w:rsidR="00075671" w:rsidRPr="00D903EC" w:rsidRDefault="00075671" w:rsidP="002A3B8E">
            <w:pPr>
              <w:numPr>
                <w:ilvl w:val="0"/>
                <w:numId w:val="4"/>
              </w:numPr>
              <w:tabs>
                <w:tab w:val="num" w:pos="540"/>
              </w:tabs>
              <w:spacing w:after="0" w:line="360" w:lineRule="auto"/>
              <w:ind w:left="540" w:hanging="180"/>
              <w:jc w:val="both"/>
              <w:rPr>
                <w:rFonts w:ascii="Times New Roman" w:hAnsi="Times New Roman"/>
                <w:sz w:val="28"/>
                <w:szCs w:val="28"/>
                <w:lang w:eastAsia="ru-RU"/>
              </w:rPr>
            </w:pPr>
            <w:r w:rsidRPr="00D903EC">
              <w:rPr>
                <w:rFonts w:ascii="Times New Roman" w:hAnsi="Times New Roman"/>
                <w:sz w:val="28"/>
                <w:szCs w:val="28"/>
                <w:lang w:eastAsia="ru-RU"/>
              </w:rPr>
              <w:t>напольными электроплитами.</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2,4</w:t>
            </w:r>
          </w:p>
        </w:tc>
      </w:tr>
      <w:tr w:rsidR="00075671" w:rsidRPr="000E678F" w:rsidTr="006B332F">
        <w:trPr>
          <w:trHeight w:val="397"/>
        </w:trPr>
        <w:tc>
          <w:tcPr>
            <w:tcW w:w="6048" w:type="dxa"/>
          </w:tcPr>
          <w:p w:rsidR="00075671" w:rsidRPr="00D903EC" w:rsidRDefault="00075671" w:rsidP="002A3B8E">
            <w:pPr>
              <w:numPr>
                <w:ilvl w:val="0"/>
                <w:numId w:val="6"/>
              </w:numPr>
              <w:tabs>
                <w:tab w:val="clear" w:pos="720"/>
                <w:tab w:val="num" w:pos="360"/>
              </w:tabs>
              <w:spacing w:after="0" w:line="360" w:lineRule="auto"/>
              <w:ind w:left="360"/>
              <w:jc w:val="both"/>
              <w:rPr>
                <w:rFonts w:ascii="Times New Roman" w:hAnsi="Times New Roman"/>
                <w:sz w:val="28"/>
                <w:szCs w:val="28"/>
                <w:lang w:eastAsia="ru-RU"/>
              </w:rPr>
            </w:pPr>
            <w:r w:rsidRPr="00D903EC">
              <w:rPr>
                <w:rFonts w:ascii="Times New Roman" w:hAnsi="Times New Roman"/>
                <w:sz w:val="28"/>
                <w:szCs w:val="28"/>
                <w:lang w:eastAsia="ru-RU"/>
              </w:rPr>
              <w:t>Число семей, получивших жилые помещения и улучшивших жилищные условия:</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ед.</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63</w:t>
            </w:r>
          </w:p>
        </w:tc>
      </w:tr>
      <w:tr w:rsidR="00075671" w:rsidRPr="000E678F" w:rsidTr="006B332F">
        <w:trPr>
          <w:trHeight w:val="397"/>
        </w:trPr>
        <w:tc>
          <w:tcPr>
            <w:tcW w:w="6048" w:type="dxa"/>
            <w:vAlign w:val="center"/>
          </w:tcPr>
          <w:p w:rsidR="00075671" w:rsidRPr="00D903EC" w:rsidRDefault="00075671" w:rsidP="00D903EC">
            <w:pPr>
              <w:spacing w:after="0" w:line="360" w:lineRule="auto"/>
              <w:ind w:left="360"/>
              <w:jc w:val="both"/>
              <w:rPr>
                <w:rFonts w:ascii="Times New Roman" w:hAnsi="Times New Roman"/>
                <w:sz w:val="28"/>
                <w:szCs w:val="28"/>
                <w:lang w:eastAsia="ru-RU"/>
              </w:rPr>
            </w:pPr>
            <w:r w:rsidRPr="00D903EC">
              <w:rPr>
                <w:rFonts w:ascii="Times New Roman" w:hAnsi="Times New Roman"/>
                <w:sz w:val="28"/>
                <w:szCs w:val="28"/>
                <w:lang w:eastAsia="ru-RU"/>
              </w:rPr>
              <w:t xml:space="preserve">в % к состоящим на учёте </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9,3</w:t>
            </w:r>
          </w:p>
        </w:tc>
      </w:tr>
      <w:tr w:rsidR="00075671" w:rsidRPr="000E678F" w:rsidTr="006B332F">
        <w:trPr>
          <w:trHeight w:val="397"/>
        </w:trPr>
        <w:tc>
          <w:tcPr>
            <w:tcW w:w="6048" w:type="dxa"/>
          </w:tcPr>
          <w:p w:rsidR="00075671" w:rsidRPr="00D903EC" w:rsidRDefault="00075671" w:rsidP="002A3B8E">
            <w:pPr>
              <w:numPr>
                <w:ilvl w:val="0"/>
                <w:numId w:val="6"/>
              </w:numPr>
              <w:tabs>
                <w:tab w:val="clear" w:pos="720"/>
                <w:tab w:val="num" w:pos="360"/>
              </w:tabs>
              <w:spacing w:after="0" w:line="360" w:lineRule="auto"/>
              <w:ind w:left="360"/>
              <w:jc w:val="both"/>
              <w:rPr>
                <w:rFonts w:ascii="Times New Roman" w:hAnsi="Times New Roman"/>
                <w:sz w:val="28"/>
                <w:szCs w:val="28"/>
                <w:lang w:eastAsia="ru-RU"/>
              </w:rPr>
            </w:pPr>
            <w:r w:rsidRPr="00D903EC">
              <w:rPr>
                <w:rFonts w:ascii="Times New Roman" w:hAnsi="Times New Roman"/>
                <w:sz w:val="28"/>
                <w:szCs w:val="28"/>
                <w:lang w:eastAsia="ru-RU"/>
              </w:rPr>
              <w:t>Число семей, состоящих на учёте в качестве нуждающихся в жилых помещениях на конец года.</w:t>
            </w:r>
          </w:p>
        </w:tc>
        <w:tc>
          <w:tcPr>
            <w:tcW w:w="1579"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ед.</w:t>
            </w:r>
          </w:p>
        </w:tc>
        <w:tc>
          <w:tcPr>
            <w:tcW w:w="191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744</w:t>
            </w:r>
          </w:p>
        </w:tc>
      </w:tr>
    </w:tbl>
    <w:p w:rsidR="00075671" w:rsidRPr="00D903EC" w:rsidRDefault="00075671" w:rsidP="00D903EC">
      <w:pPr>
        <w:spacing w:after="0" w:line="360" w:lineRule="auto"/>
        <w:ind w:firstLine="540"/>
        <w:jc w:val="center"/>
        <w:rPr>
          <w:rFonts w:ascii="Times New Roman" w:hAnsi="Times New Roman"/>
          <w:b/>
          <w:i/>
          <w:sz w:val="28"/>
          <w:szCs w:val="28"/>
          <w:lang w:eastAsia="ru-RU"/>
        </w:rPr>
      </w:pPr>
    </w:p>
    <w:p w:rsidR="00075671" w:rsidRPr="00D903EC" w:rsidRDefault="00075671" w:rsidP="00D903EC">
      <w:pPr>
        <w:spacing w:after="0" w:line="360" w:lineRule="auto"/>
        <w:ind w:firstLine="540"/>
        <w:jc w:val="center"/>
        <w:rPr>
          <w:rFonts w:ascii="Times New Roman" w:hAnsi="Times New Roman"/>
          <w:b/>
          <w:sz w:val="28"/>
          <w:szCs w:val="28"/>
          <w:lang w:eastAsia="ru-RU"/>
        </w:rPr>
      </w:pPr>
      <w:r w:rsidRPr="00D903EC">
        <w:rPr>
          <w:rFonts w:ascii="Times New Roman" w:hAnsi="Times New Roman"/>
          <w:b/>
          <w:sz w:val="28"/>
          <w:szCs w:val="28"/>
          <w:lang w:eastAsia="ru-RU"/>
        </w:rPr>
        <w:br w:type="page"/>
      </w:r>
      <w:r w:rsidRPr="00D903EC">
        <w:rPr>
          <w:rFonts w:ascii="Times New Roman" w:hAnsi="Times New Roman"/>
          <w:b/>
          <w:sz w:val="28"/>
          <w:szCs w:val="28"/>
          <w:lang w:eastAsia="ru-RU"/>
        </w:rPr>
        <w:lastRenderedPageBreak/>
        <w:t>Оборудование жилого фонда.</w:t>
      </w:r>
    </w:p>
    <w:p w:rsidR="00075671" w:rsidRPr="00D903EC" w:rsidRDefault="00075671" w:rsidP="002A3B8E">
      <w:pPr>
        <w:numPr>
          <w:ilvl w:val="0"/>
          <w:numId w:val="9"/>
        </w:numPr>
        <w:spacing w:after="0" w:line="360" w:lineRule="auto"/>
        <w:ind w:hanging="720"/>
        <w:rPr>
          <w:rFonts w:ascii="Times New Roman" w:hAnsi="Times New Roman"/>
          <w:smallCap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1260"/>
        <w:gridCol w:w="1260"/>
        <w:gridCol w:w="1260"/>
        <w:gridCol w:w="1260"/>
        <w:gridCol w:w="1182"/>
      </w:tblGrid>
      <w:tr w:rsidR="00075671" w:rsidRPr="000E678F" w:rsidTr="006B332F">
        <w:trPr>
          <w:trHeight w:val="397"/>
          <w:tblHeader/>
        </w:trPr>
        <w:tc>
          <w:tcPr>
            <w:tcW w:w="3348" w:type="dxa"/>
            <w:vMerge w:val="restart"/>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Показатели</w:t>
            </w:r>
          </w:p>
        </w:tc>
        <w:tc>
          <w:tcPr>
            <w:tcW w:w="1260" w:type="dxa"/>
            <w:vMerge w:val="restart"/>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 xml:space="preserve">1970 год, всего </w:t>
            </w:r>
          </w:p>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в %</w:t>
            </w:r>
          </w:p>
        </w:tc>
        <w:tc>
          <w:tcPr>
            <w:tcW w:w="1260" w:type="dxa"/>
            <w:vMerge w:val="restart"/>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 xml:space="preserve">1994 год, всего </w:t>
            </w:r>
          </w:p>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в %</w:t>
            </w:r>
          </w:p>
        </w:tc>
        <w:tc>
          <w:tcPr>
            <w:tcW w:w="1260" w:type="dxa"/>
            <w:vMerge w:val="restart"/>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 xml:space="preserve">2005 год, всего </w:t>
            </w:r>
          </w:p>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в %</w:t>
            </w:r>
          </w:p>
        </w:tc>
        <w:tc>
          <w:tcPr>
            <w:tcW w:w="2442" w:type="dxa"/>
            <w:gridSpan w:val="2"/>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Рост, %</w:t>
            </w:r>
          </w:p>
        </w:tc>
      </w:tr>
      <w:tr w:rsidR="00075671" w:rsidRPr="000E678F" w:rsidTr="006B332F">
        <w:trPr>
          <w:trHeight w:val="397"/>
          <w:tblHeader/>
        </w:trPr>
        <w:tc>
          <w:tcPr>
            <w:tcW w:w="3348" w:type="dxa"/>
            <w:vMerge/>
            <w:vAlign w:val="center"/>
          </w:tcPr>
          <w:p w:rsidR="00075671" w:rsidRPr="00D903EC" w:rsidRDefault="00075671" w:rsidP="00D903EC">
            <w:pPr>
              <w:spacing w:after="0" w:line="360" w:lineRule="auto"/>
              <w:jc w:val="center"/>
              <w:rPr>
                <w:rFonts w:ascii="Times New Roman" w:hAnsi="Times New Roman"/>
                <w:b/>
                <w:sz w:val="28"/>
                <w:szCs w:val="28"/>
                <w:lang w:eastAsia="ru-RU"/>
              </w:rPr>
            </w:pPr>
          </w:p>
        </w:tc>
        <w:tc>
          <w:tcPr>
            <w:tcW w:w="1260" w:type="dxa"/>
            <w:vMerge/>
            <w:vAlign w:val="center"/>
          </w:tcPr>
          <w:p w:rsidR="00075671" w:rsidRPr="00D903EC" w:rsidRDefault="00075671" w:rsidP="00D903EC">
            <w:pPr>
              <w:spacing w:after="0" w:line="360" w:lineRule="auto"/>
              <w:jc w:val="center"/>
              <w:rPr>
                <w:rFonts w:ascii="Times New Roman" w:hAnsi="Times New Roman"/>
                <w:b/>
                <w:sz w:val="28"/>
                <w:szCs w:val="28"/>
                <w:lang w:eastAsia="ru-RU"/>
              </w:rPr>
            </w:pPr>
          </w:p>
        </w:tc>
        <w:tc>
          <w:tcPr>
            <w:tcW w:w="1260" w:type="dxa"/>
            <w:vMerge/>
            <w:vAlign w:val="center"/>
          </w:tcPr>
          <w:p w:rsidR="00075671" w:rsidRPr="00D903EC" w:rsidRDefault="00075671" w:rsidP="00D903EC">
            <w:pPr>
              <w:spacing w:after="0" w:line="360" w:lineRule="auto"/>
              <w:jc w:val="center"/>
              <w:rPr>
                <w:rFonts w:ascii="Times New Roman" w:hAnsi="Times New Roman"/>
                <w:b/>
                <w:sz w:val="28"/>
                <w:szCs w:val="28"/>
                <w:lang w:eastAsia="ru-RU"/>
              </w:rPr>
            </w:pPr>
          </w:p>
        </w:tc>
        <w:tc>
          <w:tcPr>
            <w:tcW w:w="1260" w:type="dxa"/>
            <w:vMerge/>
            <w:vAlign w:val="center"/>
          </w:tcPr>
          <w:p w:rsidR="00075671" w:rsidRPr="00D903EC" w:rsidRDefault="00075671" w:rsidP="00D903EC">
            <w:pPr>
              <w:spacing w:after="0" w:line="360" w:lineRule="auto"/>
              <w:jc w:val="center"/>
              <w:rPr>
                <w:rFonts w:ascii="Times New Roman" w:hAnsi="Times New Roman"/>
                <w:b/>
                <w:sz w:val="28"/>
                <w:szCs w:val="28"/>
                <w:lang w:eastAsia="ru-RU"/>
              </w:rPr>
            </w:pPr>
          </w:p>
        </w:tc>
        <w:tc>
          <w:tcPr>
            <w:tcW w:w="1260"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2005 к 1970</w:t>
            </w:r>
          </w:p>
        </w:tc>
        <w:tc>
          <w:tcPr>
            <w:tcW w:w="1182"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2005 к 1994</w:t>
            </w:r>
          </w:p>
        </w:tc>
      </w:tr>
      <w:tr w:rsidR="00075671" w:rsidRPr="000E678F" w:rsidTr="006B332F">
        <w:trPr>
          <w:tblHeader/>
        </w:trPr>
        <w:tc>
          <w:tcPr>
            <w:tcW w:w="3348"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1</w:t>
            </w:r>
          </w:p>
        </w:tc>
        <w:tc>
          <w:tcPr>
            <w:tcW w:w="1260"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2</w:t>
            </w:r>
          </w:p>
        </w:tc>
        <w:tc>
          <w:tcPr>
            <w:tcW w:w="1260"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3</w:t>
            </w:r>
          </w:p>
        </w:tc>
        <w:tc>
          <w:tcPr>
            <w:tcW w:w="1260"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4</w:t>
            </w:r>
          </w:p>
        </w:tc>
        <w:tc>
          <w:tcPr>
            <w:tcW w:w="1260"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5</w:t>
            </w:r>
          </w:p>
        </w:tc>
        <w:tc>
          <w:tcPr>
            <w:tcW w:w="1182" w:type="dxa"/>
            <w:vAlign w:val="center"/>
          </w:tcPr>
          <w:p w:rsidR="00075671" w:rsidRPr="00D903EC" w:rsidRDefault="00075671" w:rsidP="00D903EC">
            <w:pPr>
              <w:spacing w:after="0" w:line="360" w:lineRule="auto"/>
              <w:jc w:val="center"/>
              <w:rPr>
                <w:rFonts w:ascii="Times New Roman" w:hAnsi="Times New Roman"/>
                <w:b/>
                <w:sz w:val="28"/>
                <w:szCs w:val="28"/>
                <w:lang w:eastAsia="ru-RU"/>
              </w:rPr>
            </w:pPr>
            <w:r w:rsidRPr="00D903EC">
              <w:rPr>
                <w:rFonts w:ascii="Times New Roman" w:hAnsi="Times New Roman"/>
                <w:b/>
                <w:sz w:val="28"/>
                <w:szCs w:val="28"/>
                <w:lang w:eastAsia="ru-RU"/>
              </w:rPr>
              <w:t>6</w:t>
            </w:r>
          </w:p>
        </w:tc>
      </w:tr>
      <w:tr w:rsidR="00075671" w:rsidRPr="000E678F" w:rsidTr="006B332F">
        <w:trPr>
          <w:trHeight w:val="397"/>
        </w:trPr>
        <w:tc>
          <w:tcPr>
            <w:tcW w:w="3348" w:type="dxa"/>
            <w:vAlign w:val="center"/>
          </w:tcPr>
          <w:p w:rsidR="00075671" w:rsidRPr="00D903EC" w:rsidRDefault="00075671" w:rsidP="00D903EC">
            <w:pPr>
              <w:spacing w:after="0" w:line="360" w:lineRule="auto"/>
              <w:jc w:val="both"/>
              <w:rPr>
                <w:rFonts w:ascii="Times New Roman" w:hAnsi="Times New Roman"/>
                <w:sz w:val="28"/>
                <w:szCs w:val="28"/>
                <w:lang w:eastAsia="ru-RU"/>
              </w:rPr>
            </w:pPr>
            <w:r w:rsidRPr="00D903EC">
              <w:rPr>
                <w:rFonts w:ascii="Times New Roman" w:hAnsi="Times New Roman"/>
                <w:sz w:val="28"/>
                <w:szCs w:val="28"/>
                <w:lang w:eastAsia="ru-RU"/>
              </w:rPr>
              <w:t>1. Жилой фонд, всего,</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100</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100</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100</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c>
          <w:tcPr>
            <w:tcW w:w="118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r>
      <w:tr w:rsidR="00075671" w:rsidRPr="000E678F" w:rsidTr="006B332F">
        <w:trPr>
          <w:trHeight w:val="397"/>
        </w:trPr>
        <w:tc>
          <w:tcPr>
            <w:tcW w:w="3348" w:type="dxa"/>
            <w:vAlign w:val="center"/>
          </w:tcPr>
          <w:p w:rsidR="00075671" w:rsidRPr="00D903EC" w:rsidRDefault="00075671" w:rsidP="00D903EC">
            <w:pPr>
              <w:spacing w:after="0" w:line="360" w:lineRule="auto"/>
              <w:ind w:left="180"/>
              <w:jc w:val="both"/>
              <w:rPr>
                <w:rFonts w:ascii="Times New Roman" w:hAnsi="Times New Roman"/>
                <w:sz w:val="28"/>
                <w:szCs w:val="28"/>
                <w:lang w:eastAsia="ru-RU"/>
              </w:rPr>
            </w:pPr>
            <w:r w:rsidRPr="00D903EC">
              <w:rPr>
                <w:rFonts w:ascii="Times New Roman" w:hAnsi="Times New Roman"/>
                <w:sz w:val="28"/>
                <w:szCs w:val="28"/>
                <w:lang w:eastAsia="ru-RU"/>
              </w:rPr>
              <w:t>в том числе обеспечено:</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c>
          <w:tcPr>
            <w:tcW w:w="118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p>
        </w:tc>
      </w:tr>
      <w:tr w:rsidR="00075671" w:rsidRPr="000E678F" w:rsidTr="006B332F">
        <w:trPr>
          <w:trHeight w:val="397"/>
        </w:trPr>
        <w:tc>
          <w:tcPr>
            <w:tcW w:w="3348" w:type="dxa"/>
            <w:vAlign w:val="center"/>
          </w:tcPr>
          <w:p w:rsidR="00075671" w:rsidRPr="00D903EC" w:rsidRDefault="00075671" w:rsidP="002A3B8E">
            <w:pPr>
              <w:numPr>
                <w:ilvl w:val="0"/>
                <w:numId w:val="8"/>
              </w:numPr>
              <w:tabs>
                <w:tab w:val="num" w:pos="540"/>
              </w:tabs>
              <w:spacing w:after="0" w:line="360" w:lineRule="auto"/>
              <w:ind w:left="540"/>
              <w:jc w:val="both"/>
              <w:rPr>
                <w:rFonts w:ascii="Times New Roman" w:hAnsi="Times New Roman"/>
                <w:sz w:val="28"/>
                <w:szCs w:val="28"/>
                <w:lang w:eastAsia="ru-RU"/>
              </w:rPr>
            </w:pPr>
            <w:r w:rsidRPr="00D903EC">
              <w:rPr>
                <w:rFonts w:ascii="Times New Roman" w:hAnsi="Times New Roman"/>
                <w:sz w:val="28"/>
                <w:szCs w:val="28"/>
                <w:lang w:eastAsia="ru-RU"/>
              </w:rPr>
              <w:t>водопроводом;</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1,7</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28,1</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46,5</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44,8</w:t>
            </w:r>
          </w:p>
        </w:tc>
        <w:tc>
          <w:tcPr>
            <w:tcW w:w="118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18,4</w:t>
            </w:r>
          </w:p>
        </w:tc>
      </w:tr>
      <w:tr w:rsidR="00075671" w:rsidRPr="000E678F" w:rsidTr="006B332F">
        <w:trPr>
          <w:trHeight w:val="397"/>
        </w:trPr>
        <w:tc>
          <w:tcPr>
            <w:tcW w:w="3348" w:type="dxa"/>
            <w:vAlign w:val="center"/>
          </w:tcPr>
          <w:p w:rsidR="00075671" w:rsidRPr="00D903EC" w:rsidRDefault="00075671" w:rsidP="002A3B8E">
            <w:pPr>
              <w:numPr>
                <w:ilvl w:val="0"/>
                <w:numId w:val="8"/>
              </w:numPr>
              <w:tabs>
                <w:tab w:val="num" w:pos="540"/>
              </w:tabs>
              <w:spacing w:after="0" w:line="360" w:lineRule="auto"/>
              <w:ind w:left="540"/>
              <w:jc w:val="both"/>
              <w:rPr>
                <w:rFonts w:ascii="Times New Roman" w:hAnsi="Times New Roman"/>
                <w:sz w:val="28"/>
                <w:szCs w:val="28"/>
                <w:lang w:eastAsia="ru-RU"/>
              </w:rPr>
            </w:pPr>
            <w:r w:rsidRPr="00D903EC">
              <w:rPr>
                <w:rFonts w:ascii="Times New Roman" w:hAnsi="Times New Roman"/>
                <w:sz w:val="28"/>
                <w:szCs w:val="28"/>
                <w:lang w:eastAsia="ru-RU"/>
              </w:rPr>
              <w:t>канализацией;</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1,0</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26,0</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45,7</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44,7</w:t>
            </w:r>
          </w:p>
        </w:tc>
        <w:tc>
          <w:tcPr>
            <w:tcW w:w="118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19,7</w:t>
            </w:r>
          </w:p>
        </w:tc>
      </w:tr>
      <w:tr w:rsidR="00075671" w:rsidRPr="000E678F" w:rsidTr="006B332F">
        <w:trPr>
          <w:trHeight w:val="397"/>
        </w:trPr>
        <w:tc>
          <w:tcPr>
            <w:tcW w:w="3348" w:type="dxa"/>
            <w:vAlign w:val="center"/>
          </w:tcPr>
          <w:p w:rsidR="00075671" w:rsidRPr="00D903EC" w:rsidRDefault="00075671" w:rsidP="002A3B8E">
            <w:pPr>
              <w:numPr>
                <w:ilvl w:val="0"/>
                <w:numId w:val="8"/>
              </w:numPr>
              <w:tabs>
                <w:tab w:val="num" w:pos="540"/>
              </w:tabs>
              <w:spacing w:after="0" w:line="360" w:lineRule="auto"/>
              <w:ind w:left="540"/>
              <w:jc w:val="both"/>
              <w:rPr>
                <w:rFonts w:ascii="Times New Roman" w:hAnsi="Times New Roman"/>
                <w:sz w:val="28"/>
                <w:szCs w:val="28"/>
                <w:lang w:eastAsia="ru-RU"/>
              </w:rPr>
            </w:pPr>
            <w:r w:rsidRPr="00D903EC">
              <w:rPr>
                <w:rFonts w:ascii="Times New Roman" w:hAnsi="Times New Roman"/>
                <w:sz w:val="28"/>
                <w:szCs w:val="28"/>
                <w:lang w:eastAsia="ru-RU"/>
              </w:rPr>
              <w:t>централизованным отоплением;</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5,5</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45,0</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59,8</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54,3</w:t>
            </w:r>
          </w:p>
        </w:tc>
        <w:tc>
          <w:tcPr>
            <w:tcW w:w="118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14,8</w:t>
            </w:r>
          </w:p>
        </w:tc>
      </w:tr>
      <w:tr w:rsidR="00075671" w:rsidRPr="000E678F" w:rsidTr="006B332F">
        <w:trPr>
          <w:trHeight w:val="397"/>
        </w:trPr>
        <w:tc>
          <w:tcPr>
            <w:tcW w:w="3348" w:type="dxa"/>
            <w:vAlign w:val="center"/>
          </w:tcPr>
          <w:p w:rsidR="00075671" w:rsidRPr="00D903EC" w:rsidRDefault="00075671" w:rsidP="002A3B8E">
            <w:pPr>
              <w:numPr>
                <w:ilvl w:val="0"/>
                <w:numId w:val="8"/>
              </w:numPr>
              <w:tabs>
                <w:tab w:val="num" w:pos="540"/>
              </w:tabs>
              <w:spacing w:after="0" w:line="360" w:lineRule="auto"/>
              <w:ind w:left="540"/>
              <w:jc w:val="both"/>
              <w:rPr>
                <w:rFonts w:ascii="Times New Roman" w:hAnsi="Times New Roman"/>
                <w:sz w:val="28"/>
                <w:szCs w:val="28"/>
                <w:lang w:eastAsia="ru-RU"/>
              </w:rPr>
            </w:pPr>
            <w:r w:rsidRPr="00D903EC">
              <w:rPr>
                <w:rFonts w:ascii="Times New Roman" w:hAnsi="Times New Roman"/>
                <w:sz w:val="28"/>
                <w:szCs w:val="28"/>
                <w:lang w:eastAsia="ru-RU"/>
              </w:rPr>
              <w:t>газом;</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65,8</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92,1</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w:t>
            </w:r>
          </w:p>
        </w:tc>
        <w:tc>
          <w:tcPr>
            <w:tcW w:w="118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26,3</w:t>
            </w:r>
          </w:p>
        </w:tc>
      </w:tr>
      <w:tr w:rsidR="00075671" w:rsidRPr="000E678F" w:rsidTr="006B332F">
        <w:trPr>
          <w:trHeight w:val="397"/>
        </w:trPr>
        <w:tc>
          <w:tcPr>
            <w:tcW w:w="3348" w:type="dxa"/>
            <w:vAlign w:val="center"/>
          </w:tcPr>
          <w:p w:rsidR="00075671" w:rsidRPr="00D903EC" w:rsidRDefault="00075671" w:rsidP="002A3B8E">
            <w:pPr>
              <w:numPr>
                <w:ilvl w:val="0"/>
                <w:numId w:val="8"/>
              </w:numPr>
              <w:tabs>
                <w:tab w:val="num" w:pos="540"/>
              </w:tabs>
              <w:spacing w:after="0" w:line="360" w:lineRule="auto"/>
              <w:ind w:left="540"/>
              <w:jc w:val="both"/>
              <w:rPr>
                <w:rFonts w:ascii="Times New Roman" w:hAnsi="Times New Roman"/>
                <w:sz w:val="28"/>
                <w:szCs w:val="28"/>
                <w:lang w:eastAsia="ru-RU"/>
              </w:rPr>
            </w:pPr>
            <w:r w:rsidRPr="00D903EC">
              <w:rPr>
                <w:rFonts w:ascii="Times New Roman" w:hAnsi="Times New Roman"/>
                <w:sz w:val="28"/>
                <w:szCs w:val="28"/>
                <w:lang w:eastAsia="ru-RU"/>
              </w:rPr>
              <w:t>ваннами и душем.</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39,3</w:t>
            </w:r>
          </w:p>
        </w:tc>
        <w:tc>
          <w:tcPr>
            <w:tcW w:w="1260"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w:t>
            </w:r>
          </w:p>
        </w:tc>
        <w:tc>
          <w:tcPr>
            <w:tcW w:w="1182" w:type="dxa"/>
            <w:vAlign w:val="center"/>
          </w:tcPr>
          <w:p w:rsidR="00075671" w:rsidRPr="00D903EC" w:rsidRDefault="00075671" w:rsidP="00D903EC">
            <w:pPr>
              <w:spacing w:after="0" w:line="360" w:lineRule="auto"/>
              <w:jc w:val="center"/>
              <w:rPr>
                <w:rFonts w:ascii="Times New Roman" w:hAnsi="Times New Roman"/>
                <w:sz w:val="28"/>
                <w:szCs w:val="28"/>
                <w:lang w:eastAsia="ru-RU"/>
              </w:rPr>
            </w:pPr>
            <w:r w:rsidRPr="00D903EC">
              <w:rPr>
                <w:rFonts w:ascii="Times New Roman" w:hAnsi="Times New Roman"/>
                <w:sz w:val="28"/>
                <w:szCs w:val="28"/>
                <w:lang w:eastAsia="ru-RU"/>
              </w:rPr>
              <w:t>×</w:t>
            </w:r>
          </w:p>
        </w:tc>
      </w:tr>
    </w:tbl>
    <w:p w:rsidR="00075671" w:rsidRPr="00D903EC" w:rsidRDefault="00075671" w:rsidP="00D903EC">
      <w:pPr>
        <w:spacing w:after="0" w:line="360" w:lineRule="auto"/>
        <w:ind w:firstLine="540"/>
        <w:jc w:val="center"/>
        <w:rPr>
          <w:rFonts w:ascii="Times New Roman" w:hAnsi="Times New Roman"/>
          <w:sz w:val="28"/>
          <w:szCs w:val="28"/>
          <w:lang w:eastAsia="ru-RU"/>
        </w:rPr>
      </w:pPr>
    </w:p>
    <w:p w:rsidR="00075671" w:rsidRPr="00D903EC" w:rsidRDefault="00075671" w:rsidP="00D903EC">
      <w:pPr>
        <w:spacing w:after="0" w:line="360" w:lineRule="auto"/>
        <w:ind w:firstLine="540"/>
        <w:jc w:val="both"/>
        <w:rPr>
          <w:rFonts w:ascii="Times New Roman" w:hAnsi="Times New Roman"/>
          <w:sz w:val="28"/>
          <w:szCs w:val="28"/>
          <w:lang w:eastAsia="ru-RU"/>
        </w:rPr>
      </w:pPr>
      <w:r w:rsidRPr="00D903EC">
        <w:rPr>
          <w:rFonts w:ascii="Times New Roman" w:hAnsi="Times New Roman"/>
          <w:sz w:val="28"/>
          <w:szCs w:val="28"/>
          <w:lang w:eastAsia="ru-RU"/>
        </w:rPr>
        <w:t>Обеспеченность жилого фонда города основными видами благоустройства за последние годы значительно повысилась. Населённый пункт в основном газифицирован.</w:t>
      </w:r>
    </w:p>
    <w:p w:rsidR="00075671" w:rsidRDefault="00075671" w:rsidP="00337E26">
      <w:pPr>
        <w:spacing w:line="240" w:lineRule="auto"/>
        <w:jc w:val="both"/>
        <w:rPr>
          <w:rFonts w:ascii="Times New Roman" w:hAnsi="Times New Roman"/>
          <w:sz w:val="28"/>
          <w:szCs w:val="28"/>
        </w:rPr>
      </w:pPr>
    </w:p>
    <w:p w:rsidR="00075671" w:rsidRDefault="00075671" w:rsidP="00337E26">
      <w:pPr>
        <w:spacing w:line="240" w:lineRule="auto"/>
        <w:jc w:val="both"/>
        <w:rPr>
          <w:rFonts w:ascii="Times New Roman" w:hAnsi="Times New Roman"/>
          <w:sz w:val="28"/>
          <w:szCs w:val="28"/>
        </w:rPr>
      </w:pPr>
    </w:p>
    <w:p w:rsidR="00075671" w:rsidRDefault="00075671" w:rsidP="00337E26">
      <w:pPr>
        <w:spacing w:line="240" w:lineRule="auto"/>
        <w:jc w:val="both"/>
        <w:rPr>
          <w:rFonts w:ascii="Times New Roman" w:hAnsi="Times New Roman"/>
          <w:sz w:val="28"/>
          <w:szCs w:val="28"/>
        </w:rPr>
      </w:pPr>
    </w:p>
    <w:p w:rsidR="00075671" w:rsidRDefault="00075671" w:rsidP="00337E26">
      <w:pPr>
        <w:spacing w:line="240" w:lineRule="auto"/>
        <w:jc w:val="both"/>
        <w:rPr>
          <w:rFonts w:ascii="Times New Roman" w:hAnsi="Times New Roman"/>
          <w:sz w:val="28"/>
          <w:szCs w:val="28"/>
        </w:rPr>
      </w:pPr>
    </w:p>
    <w:p w:rsidR="00075671" w:rsidRDefault="00075671" w:rsidP="00337E26">
      <w:pPr>
        <w:spacing w:line="240" w:lineRule="auto"/>
        <w:jc w:val="both"/>
        <w:rPr>
          <w:rFonts w:ascii="Times New Roman" w:hAnsi="Times New Roman"/>
          <w:sz w:val="28"/>
          <w:szCs w:val="28"/>
        </w:rPr>
      </w:pPr>
    </w:p>
    <w:p w:rsidR="00075671" w:rsidRDefault="00075671" w:rsidP="00337E26">
      <w:pPr>
        <w:spacing w:line="240" w:lineRule="auto"/>
        <w:jc w:val="both"/>
        <w:rPr>
          <w:rFonts w:ascii="Times New Roman" w:hAnsi="Times New Roman"/>
          <w:sz w:val="28"/>
          <w:szCs w:val="28"/>
        </w:rPr>
      </w:pPr>
    </w:p>
    <w:p w:rsidR="00075671" w:rsidRDefault="00075671" w:rsidP="00337E26">
      <w:pPr>
        <w:spacing w:line="240" w:lineRule="auto"/>
        <w:jc w:val="both"/>
        <w:rPr>
          <w:rFonts w:ascii="Times New Roman" w:hAnsi="Times New Roman"/>
          <w:sz w:val="28"/>
          <w:szCs w:val="28"/>
        </w:rPr>
      </w:pPr>
    </w:p>
    <w:p w:rsidR="00075671" w:rsidRDefault="00075671" w:rsidP="00337E26">
      <w:pPr>
        <w:spacing w:line="240" w:lineRule="auto"/>
        <w:jc w:val="both"/>
        <w:rPr>
          <w:rFonts w:ascii="Times New Roman" w:hAnsi="Times New Roman"/>
          <w:sz w:val="28"/>
          <w:szCs w:val="28"/>
        </w:rPr>
      </w:pPr>
    </w:p>
    <w:p w:rsidR="00075671" w:rsidRPr="00D903EC" w:rsidRDefault="00075671" w:rsidP="00D903EC">
      <w:pPr>
        <w:spacing w:line="240" w:lineRule="auto"/>
        <w:jc w:val="center"/>
        <w:rPr>
          <w:rFonts w:ascii="Times New Roman" w:hAnsi="Times New Roman"/>
          <w:b/>
          <w:sz w:val="28"/>
          <w:szCs w:val="28"/>
        </w:rPr>
      </w:pPr>
      <w:r w:rsidRPr="00D903EC">
        <w:rPr>
          <w:rFonts w:ascii="Times New Roman" w:hAnsi="Times New Roman"/>
          <w:b/>
          <w:sz w:val="28"/>
          <w:szCs w:val="28"/>
        </w:rPr>
        <w:lastRenderedPageBreak/>
        <w:t>2.2. ТРЕБОВАНИЯ И РЕКОМЕНДАЦИИ ПО ОБЕСПЕЧЕНИЮ ОХРАНЫ ОКРУЖАЮЩЕЙ СРЕДЫ, УЧИТЫВАЕМЫЕ ПРИ ПОДГОТОВКЕ МЕСТНЫХ НОРМАТИВОВ ГРАДОСТРОИТЕЛЬНОГО ПРОЕКТИРОВАНИЯ</w:t>
      </w:r>
    </w:p>
    <w:p w:rsidR="00075671" w:rsidRDefault="00075671" w:rsidP="00D903EC">
      <w:pPr>
        <w:spacing w:line="240" w:lineRule="auto"/>
        <w:jc w:val="center"/>
        <w:rPr>
          <w:rFonts w:ascii="Times New Roman" w:hAnsi="Times New Roman"/>
          <w:b/>
          <w:sz w:val="28"/>
          <w:szCs w:val="28"/>
        </w:rPr>
      </w:pPr>
      <w:r w:rsidRPr="00D903EC">
        <w:rPr>
          <w:rFonts w:ascii="Times New Roman" w:hAnsi="Times New Roman"/>
          <w:b/>
          <w:sz w:val="28"/>
          <w:szCs w:val="28"/>
        </w:rPr>
        <w:t>2.2.1. Охрана окружающей среды</w:t>
      </w:r>
    </w:p>
    <w:p w:rsidR="00075671" w:rsidRDefault="00075671" w:rsidP="00D903EC">
      <w:pPr>
        <w:spacing w:line="240" w:lineRule="auto"/>
        <w:jc w:val="center"/>
        <w:rPr>
          <w:rFonts w:ascii="Times New Roman" w:hAnsi="Times New Roman"/>
          <w:b/>
          <w:sz w:val="28"/>
          <w:szCs w:val="28"/>
        </w:rPr>
      </w:pPr>
    </w:p>
    <w:p w:rsidR="00075671" w:rsidRDefault="00075671" w:rsidP="00D903EC">
      <w:pPr>
        <w:spacing w:line="360" w:lineRule="auto"/>
        <w:ind w:firstLine="708"/>
        <w:jc w:val="both"/>
        <w:rPr>
          <w:rFonts w:ascii="Times New Roman" w:hAnsi="Times New Roman"/>
          <w:sz w:val="28"/>
          <w:szCs w:val="28"/>
        </w:rPr>
      </w:pPr>
      <w:r w:rsidRPr="00D903EC">
        <w:rPr>
          <w:rFonts w:ascii="Times New Roman" w:hAnsi="Times New Roman"/>
          <w:sz w:val="28"/>
          <w:szCs w:val="28"/>
        </w:rPr>
        <w:t xml:space="preserve">Запрещается проектирование и строительство промышленных комплексов и других объектов до получения от соответствующей территориальной геологической организации данных об отсутствии полезных ископаемых в недрах под земельным участком намечаемой застройки. </w:t>
      </w:r>
    </w:p>
    <w:p w:rsidR="00075671" w:rsidRDefault="00075671" w:rsidP="00D903EC">
      <w:pPr>
        <w:spacing w:line="360" w:lineRule="auto"/>
        <w:ind w:firstLine="708"/>
        <w:jc w:val="both"/>
        <w:rPr>
          <w:rFonts w:ascii="Times New Roman" w:hAnsi="Times New Roman"/>
          <w:sz w:val="28"/>
          <w:szCs w:val="28"/>
        </w:rPr>
      </w:pPr>
      <w:r w:rsidRPr="00D903EC">
        <w:rPr>
          <w:rFonts w:ascii="Times New Roman" w:hAnsi="Times New Roman"/>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 </w:t>
      </w:r>
    </w:p>
    <w:p w:rsidR="00075671" w:rsidRDefault="00075671" w:rsidP="00D903EC">
      <w:pPr>
        <w:spacing w:line="360" w:lineRule="auto"/>
        <w:ind w:firstLine="708"/>
        <w:jc w:val="both"/>
        <w:rPr>
          <w:rFonts w:ascii="Times New Roman" w:hAnsi="Times New Roman"/>
          <w:sz w:val="28"/>
          <w:szCs w:val="28"/>
        </w:rPr>
      </w:pPr>
      <w:r w:rsidRPr="00D903EC">
        <w:rPr>
          <w:rFonts w:ascii="Times New Roman" w:hAnsi="Times New Roman"/>
          <w:sz w:val="28"/>
          <w:szCs w:val="28"/>
        </w:rPr>
        <w:t xml:space="preserve">В природных парках могут быть выделены природоохранные, рекреационные, агрохозяйственные и иные функциональные зоны, включая зоны охраны историко-культурных комплексов и объектов, где устанавливаются режимы особой охраны. Возможна организация охранных зон. </w:t>
      </w:r>
    </w:p>
    <w:p w:rsidR="00075671" w:rsidRPr="00D903EC" w:rsidRDefault="00075671" w:rsidP="00D903EC">
      <w:pPr>
        <w:spacing w:line="360" w:lineRule="auto"/>
        <w:ind w:firstLine="708"/>
        <w:jc w:val="both"/>
        <w:rPr>
          <w:rFonts w:ascii="Times New Roman" w:hAnsi="Times New Roman"/>
          <w:sz w:val="28"/>
          <w:szCs w:val="28"/>
        </w:rPr>
      </w:pPr>
      <w:r w:rsidRPr="00D903EC">
        <w:rPr>
          <w:rFonts w:ascii="Times New Roman" w:hAnsi="Times New Roman"/>
          <w:sz w:val="28"/>
          <w:szCs w:val="28"/>
        </w:rPr>
        <w:t xml:space="preserve">Размещение зданий, сооружений и коммуникаций инженерной и транспортной инфраструктур запрещается: - по экологическим требованиям: - на землях заповедников, заказников, природных национальных парков, ботанических садов, дендрологических парков и водоохранных полос (зон), </w:t>
      </w:r>
      <w:r w:rsidRPr="00D903EC">
        <w:rPr>
          <w:rFonts w:ascii="Times New Roman" w:hAnsi="Times New Roman"/>
          <w:sz w:val="28"/>
          <w:szCs w:val="28"/>
        </w:rPr>
        <w:lastRenderedPageBreak/>
        <w:t>если проектируемые объекты не связаны с целевым назначением этих территорий;</w:t>
      </w:r>
    </w:p>
    <w:p w:rsidR="00075671" w:rsidRDefault="00075671" w:rsidP="00D903EC">
      <w:pPr>
        <w:spacing w:line="360" w:lineRule="auto"/>
        <w:jc w:val="both"/>
        <w:rPr>
          <w:rFonts w:ascii="Times New Roman" w:hAnsi="Times New Roman"/>
          <w:sz w:val="28"/>
          <w:szCs w:val="28"/>
        </w:rPr>
      </w:pPr>
      <w:r w:rsidRPr="00D903EC">
        <w:rPr>
          <w:rFonts w:ascii="Times New Roman" w:hAnsi="Times New Roman"/>
          <w:sz w:val="28"/>
          <w:szCs w:val="28"/>
        </w:rPr>
        <w:t>- на землях зеленых зон городов, городских лесов, если проектируемые объекты не предназначены для целей отдыха, спорта или для обслуживания пригородного лесного хозяйства; - в первом поясе зоны санитарной охраны источников водоснабжения и площадок водопроводных сооружений, если проектируемые объекты не связаны с эксплуатацией источников; - на земельных участках, уровень загрязнения почв и грунтов которых превышает установленные нормы, без выполнения рекультивации;  - по требованиям безопасности и возможных экологических последствий: - в зонах возможного затопления (при глубине затопления 1,5 м и более), не имеющих соответствующих сооружений инженерной защиты; - в охранных зонах магистральных продуктопроводов. Ширину защитных лесных полос следует принимать не менее 50 м. Изъятие под застройку земель гослесфонда (перевод лесных земель в нелесные) допускается только в исключительных случаях в соответствии с Лесным кодексом Российской Федерации. В территориальных границах города и зеленой зоны следует предусматривать формирование единого природного каркаса на базе гидрографической сети, с учетом геоморфологии и рельефа, включая: особо охраняемые природные территории, городские леса и лесопарки, другие зоны рекреационного назначения, естественные экосистемы, сельскохозяйственные земли, зоны с особыми условиями использования территорий (зоны охраны объектов природного и культурного наследия; водоохранные зоны; зоны охраны источников водоснабжения), ценные леса зеленых зон (противоэрозионные, берегозащитные, почвозащитные, места обитания редких видов животных и др.). Параметры и режимы регулирования градостроительной и хозяйственной деятельности следует устанавливать с учетом Земельного, Лесного и Водного</w:t>
      </w:r>
      <w:r w:rsidR="00343BDA">
        <w:rPr>
          <w:rFonts w:ascii="Times New Roman" w:hAnsi="Times New Roman"/>
          <w:sz w:val="28"/>
          <w:szCs w:val="28"/>
        </w:rPr>
        <w:t xml:space="preserve"> кодексов Российской Федерации.</w:t>
      </w:r>
    </w:p>
    <w:p w:rsidR="00075671" w:rsidRDefault="00075671" w:rsidP="00D903EC">
      <w:pPr>
        <w:spacing w:line="360" w:lineRule="auto"/>
        <w:jc w:val="both"/>
        <w:rPr>
          <w:rFonts w:ascii="Times New Roman" w:hAnsi="Times New Roman"/>
          <w:sz w:val="28"/>
          <w:szCs w:val="28"/>
        </w:rPr>
      </w:pPr>
    </w:p>
    <w:p w:rsidR="00075671" w:rsidRPr="00EA664D" w:rsidRDefault="00075671" w:rsidP="00EA664D">
      <w:pPr>
        <w:spacing w:line="360" w:lineRule="auto"/>
        <w:jc w:val="center"/>
        <w:rPr>
          <w:rFonts w:ascii="Times New Roman" w:hAnsi="Times New Roman"/>
          <w:b/>
          <w:sz w:val="28"/>
          <w:szCs w:val="28"/>
        </w:rPr>
      </w:pPr>
      <w:r w:rsidRPr="00EA664D">
        <w:rPr>
          <w:rFonts w:ascii="Times New Roman" w:hAnsi="Times New Roman"/>
          <w:b/>
          <w:sz w:val="28"/>
          <w:szCs w:val="28"/>
        </w:rPr>
        <w:t>2.2.2. Защита атмосферного воздуха, поверхностных и  подземных вод и почв от загрязнения</w:t>
      </w:r>
    </w:p>
    <w:p w:rsidR="00075671" w:rsidRPr="00D903EC" w:rsidRDefault="00075671" w:rsidP="00EA664D">
      <w:pPr>
        <w:spacing w:line="360" w:lineRule="auto"/>
        <w:ind w:firstLine="708"/>
        <w:jc w:val="both"/>
        <w:rPr>
          <w:rFonts w:ascii="Times New Roman" w:hAnsi="Times New Roman"/>
          <w:sz w:val="28"/>
          <w:szCs w:val="28"/>
        </w:rPr>
      </w:pPr>
      <w:r w:rsidRPr="00D903EC">
        <w:rPr>
          <w:rFonts w:ascii="Times New Roman" w:hAnsi="Times New Roman"/>
          <w:sz w:val="28"/>
          <w:szCs w:val="28"/>
        </w:rPr>
        <w:t>При планировке и застройке поселения необходимо обеспечивать требования к качеству атмосферного воздуха в соответствии с действующими санитарными нормами. При этом в жилых, общественно</w:t>
      </w:r>
      <w:r>
        <w:rPr>
          <w:rFonts w:ascii="Times New Roman" w:hAnsi="Times New Roman"/>
          <w:sz w:val="28"/>
          <w:szCs w:val="28"/>
        </w:rPr>
        <w:t>-</w:t>
      </w:r>
      <w:r w:rsidRPr="00D903EC">
        <w:rPr>
          <w:rFonts w:ascii="Times New Roman" w:hAnsi="Times New Roman"/>
          <w:sz w:val="28"/>
          <w:szCs w:val="28"/>
        </w:rPr>
        <w:t xml:space="preserve">деловых и смешанных зонах поселений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детских дошкольных учреждений, школ, объектов рекреации) - 0,8 ПДК. </w:t>
      </w:r>
    </w:p>
    <w:p w:rsidR="00075671" w:rsidRDefault="00075671" w:rsidP="00EA664D">
      <w:pPr>
        <w:spacing w:line="360" w:lineRule="auto"/>
        <w:ind w:firstLine="708"/>
        <w:jc w:val="both"/>
        <w:rPr>
          <w:rFonts w:ascii="Times New Roman" w:hAnsi="Times New Roman"/>
          <w:sz w:val="28"/>
          <w:szCs w:val="28"/>
        </w:rPr>
      </w:pPr>
      <w:r w:rsidRPr="00D903EC">
        <w:rPr>
          <w:rFonts w:ascii="Times New Roman" w:hAnsi="Times New Roman"/>
          <w:sz w:val="28"/>
          <w:szCs w:val="28"/>
        </w:rPr>
        <w:t>В случае превышения допустимых уровней концентрации вредных веществ в атмосферном воздухе в застроенных жилых и общественно</w:t>
      </w:r>
      <w:r>
        <w:rPr>
          <w:rFonts w:ascii="Times New Roman" w:hAnsi="Times New Roman"/>
          <w:sz w:val="28"/>
          <w:szCs w:val="28"/>
        </w:rPr>
        <w:t>-</w:t>
      </w:r>
      <w:r w:rsidRPr="00D903EC">
        <w:rPr>
          <w:rFonts w:ascii="Times New Roman" w:hAnsi="Times New Roman"/>
          <w:sz w:val="28"/>
          <w:szCs w:val="28"/>
        </w:rPr>
        <w:t xml:space="preserve">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 </w:t>
      </w:r>
    </w:p>
    <w:p w:rsidR="00075671" w:rsidRDefault="00075671" w:rsidP="00EA664D">
      <w:pPr>
        <w:spacing w:line="360" w:lineRule="auto"/>
        <w:ind w:firstLine="708"/>
        <w:jc w:val="both"/>
        <w:rPr>
          <w:rFonts w:ascii="Times New Roman" w:hAnsi="Times New Roman"/>
          <w:sz w:val="28"/>
          <w:szCs w:val="28"/>
        </w:rPr>
      </w:pPr>
      <w:r w:rsidRPr="00D903EC">
        <w:rPr>
          <w:rFonts w:ascii="Times New Roman" w:hAnsi="Times New Roman"/>
          <w:sz w:val="28"/>
          <w:szCs w:val="28"/>
        </w:rPr>
        <w:t xml:space="preserve">Жилые, общественно-деловые и рекреационные зоны следует размещать с наветренной стороны (или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 </w:t>
      </w:r>
    </w:p>
    <w:p w:rsidR="00075671" w:rsidRDefault="00075671" w:rsidP="00EA664D">
      <w:pPr>
        <w:spacing w:line="360" w:lineRule="auto"/>
        <w:ind w:firstLine="708"/>
        <w:jc w:val="both"/>
        <w:rPr>
          <w:rFonts w:ascii="Times New Roman" w:hAnsi="Times New Roman"/>
          <w:sz w:val="28"/>
          <w:szCs w:val="28"/>
        </w:rPr>
      </w:pPr>
      <w:r w:rsidRPr="00D903EC">
        <w:rPr>
          <w:rFonts w:ascii="Times New Roman" w:hAnsi="Times New Roman"/>
          <w:sz w:val="28"/>
          <w:szCs w:val="28"/>
        </w:rPr>
        <w:t xml:space="preserve">Животноводческие, птицеводческие и звероводческие предприятия, склады по хранению ядохимикатов, биопрепаратов, удобрений, а также пожаровзрывоопасные склады и производства, ветеринарные учреждения, </w:t>
      </w:r>
      <w:r w:rsidRPr="00D903EC">
        <w:rPr>
          <w:rFonts w:ascii="Times New Roman" w:hAnsi="Times New Roman"/>
          <w:sz w:val="28"/>
          <w:szCs w:val="28"/>
        </w:rPr>
        <w:lastRenderedPageBreak/>
        <w:t xml:space="preserve">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 </w:t>
      </w:r>
    </w:p>
    <w:p w:rsidR="00075671" w:rsidRPr="00D903EC" w:rsidRDefault="00075671" w:rsidP="00EA664D">
      <w:pPr>
        <w:spacing w:line="360" w:lineRule="auto"/>
        <w:ind w:firstLine="708"/>
        <w:jc w:val="both"/>
        <w:rPr>
          <w:rFonts w:ascii="Times New Roman" w:hAnsi="Times New Roman"/>
          <w:sz w:val="28"/>
          <w:szCs w:val="28"/>
        </w:rPr>
      </w:pPr>
      <w:r w:rsidRPr="00D903EC">
        <w:rPr>
          <w:rFonts w:ascii="Times New Roman" w:hAnsi="Times New Roman"/>
          <w:sz w:val="28"/>
          <w:szCs w:val="28"/>
        </w:rPr>
        <w:t xml:space="preserve">Мероприятия по защите водоемов, водотоков и морских акваторий необходимо предусматривать в соответствии с требованиями Водного кодекса Российской Федерации, санитарных и экологических норм, утвержденных в 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рыбохозяйственных целях, а также расположенных в черте поселений. Жилые, общественно-деловые, смешанные и рекреационные зоны поселения следует размещать выше по течению водотоков и водоемов относительно выпусков всех категорий сточных вод, включая поверхностный сток с территории поселений. Размещение их ниже указанных выпусков допускается при соблюдении СП 32.13330, Правил охраны поверхностных вод, а также Правил санитарной охраны прибрежных вод морей, утвержденных и согласованных в установленном порядке.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 </w:t>
      </w:r>
    </w:p>
    <w:p w:rsidR="00075671" w:rsidRPr="00D903EC" w:rsidRDefault="00075671" w:rsidP="00D903EC">
      <w:pPr>
        <w:spacing w:line="360" w:lineRule="auto"/>
        <w:jc w:val="both"/>
        <w:rPr>
          <w:rFonts w:ascii="Times New Roman" w:hAnsi="Times New Roman"/>
          <w:sz w:val="28"/>
          <w:szCs w:val="28"/>
        </w:rPr>
      </w:pPr>
    </w:p>
    <w:p w:rsidR="00075671" w:rsidRDefault="00075671" w:rsidP="00EA664D">
      <w:pPr>
        <w:spacing w:line="360" w:lineRule="auto"/>
        <w:ind w:firstLine="708"/>
        <w:jc w:val="both"/>
        <w:rPr>
          <w:rFonts w:ascii="Times New Roman" w:hAnsi="Times New Roman"/>
          <w:sz w:val="28"/>
          <w:szCs w:val="28"/>
        </w:rPr>
      </w:pPr>
      <w:r w:rsidRPr="00D903EC">
        <w:rPr>
          <w:rFonts w:ascii="Times New Roman" w:hAnsi="Times New Roman"/>
          <w:sz w:val="28"/>
          <w:szCs w:val="28"/>
        </w:rPr>
        <w:lastRenderedPageBreak/>
        <w:t xml:space="preserve">При планировке и застройке поселения и пригородных зон необходимо предусматривать организацию водоохранных зон и прибрежных защитных полос на природных водных объектах, размеры и режим использования которых следует принимать в соответствии с Положением о водоохранных зонах и прибрежных защитных полосах водных объектов, утвержденным постановлением Правительства Российской Федерации. 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 В сложившихся и проектируемых зонах отдыха, расположенных на берегах водоемов и водотоков, водоохранные мероприятия должны отвечать требованиям ГОСТ 17.1.5.02. Для источников хозяйственно-питьевого водоснабжения устанавливаются округа (II и III) санитарной охраны согласно СанПиН 2.1.4.1110. 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 Число и протяженность примыканий площадок производственных предприятий к водоемам должны быть минимальными. </w:t>
      </w:r>
    </w:p>
    <w:p w:rsidR="00075671" w:rsidRDefault="00075671" w:rsidP="00EA664D">
      <w:pPr>
        <w:spacing w:line="360" w:lineRule="auto"/>
        <w:ind w:firstLine="708"/>
        <w:jc w:val="both"/>
        <w:rPr>
          <w:rFonts w:ascii="Times New Roman" w:hAnsi="Times New Roman"/>
          <w:sz w:val="28"/>
          <w:szCs w:val="28"/>
        </w:rPr>
      </w:pPr>
      <w:r w:rsidRPr="00D903EC">
        <w:rPr>
          <w:rFonts w:ascii="Times New Roman" w:hAnsi="Times New Roman"/>
          <w:sz w:val="28"/>
          <w:szCs w:val="28"/>
        </w:rPr>
        <w:t xml:space="preserve">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необходимости допускается уменьшать расстояние от указанных складов до рыбохозяйственных </w:t>
      </w:r>
      <w:r w:rsidRPr="00D903EC">
        <w:rPr>
          <w:rFonts w:ascii="Times New Roman" w:hAnsi="Times New Roman"/>
          <w:sz w:val="28"/>
          <w:szCs w:val="28"/>
        </w:rPr>
        <w:lastRenderedPageBreak/>
        <w:t xml:space="preserve">водоемов при условии согласования с органами, осуществляющими охрану рыбных запасов. </w:t>
      </w:r>
    </w:p>
    <w:p w:rsidR="00075671" w:rsidRDefault="00075671" w:rsidP="00EA664D">
      <w:pPr>
        <w:spacing w:line="360" w:lineRule="auto"/>
        <w:ind w:firstLine="708"/>
        <w:jc w:val="both"/>
        <w:rPr>
          <w:rFonts w:ascii="Times New Roman" w:hAnsi="Times New Roman"/>
          <w:sz w:val="28"/>
          <w:szCs w:val="28"/>
        </w:rPr>
      </w:pPr>
      <w:r w:rsidRPr="00D903EC">
        <w:rPr>
          <w:rFonts w:ascii="Times New Roman" w:hAnsi="Times New Roman"/>
          <w:sz w:val="28"/>
          <w:szCs w:val="28"/>
        </w:rPr>
        <w:t xml:space="preserve">При размещении складов минеральных удобрений и химических средств защиты растений, животноводческих и птицеводческих предприятий должны быть предусмотрены необходимые меры, исключающие попадание указанных веществ, навозных стоков и помета в водоемы. Мероприятия по защите почв от загрязнения и их санирование следует предусматривать в соответствии с требованиями СанПиН 2.1.7.1287. 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детских </w:t>
      </w:r>
      <w:r>
        <w:rPr>
          <w:rFonts w:ascii="Times New Roman" w:hAnsi="Times New Roman"/>
          <w:sz w:val="28"/>
          <w:szCs w:val="28"/>
        </w:rPr>
        <w:t xml:space="preserve">и образовательных учреждений, </w:t>
      </w:r>
      <w:r w:rsidRPr="00D903EC">
        <w:rPr>
          <w:rFonts w:ascii="Times New Roman" w:hAnsi="Times New Roman"/>
          <w:sz w:val="28"/>
          <w:szCs w:val="28"/>
        </w:rPr>
        <w:t>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СанПин 42-128-4433. 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 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343BDA" w:rsidRDefault="00343BDA" w:rsidP="00EA664D">
      <w:pPr>
        <w:spacing w:line="360" w:lineRule="auto"/>
        <w:ind w:firstLine="708"/>
        <w:jc w:val="both"/>
        <w:rPr>
          <w:rFonts w:ascii="Times New Roman" w:hAnsi="Times New Roman"/>
          <w:sz w:val="28"/>
          <w:szCs w:val="28"/>
        </w:rPr>
      </w:pPr>
    </w:p>
    <w:p w:rsidR="00343BDA" w:rsidRPr="00D903EC" w:rsidRDefault="00343BDA" w:rsidP="00EA664D">
      <w:pPr>
        <w:spacing w:line="360" w:lineRule="auto"/>
        <w:ind w:firstLine="708"/>
        <w:jc w:val="both"/>
        <w:rPr>
          <w:rFonts w:ascii="Times New Roman" w:hAnsi="Times New Roman"/>
          <w:sz w:val="28"/>
          <w:szCs w:val="28"/>
        </w:rPr>
      </w:pPr>
    </w:p>
    <w:p w:rsidR="00075671" w:rsidRDefault="00075671" w:rsidP="00D903EC">
      <w:pPr>
        <w:spacing w:line="360" w:lineRule="auto"/>
        <w:jc w:val="both"/>
        <w:rPr>
          <w:rFonts w:ascii="Times New Roman" w:hAnsi="Times New Roman"/>
          <w:sz w:val="28"/>
          <w:szCs w:val="28"/>
        </w:rPr>
      </w:pPr>
    </w:p>
    <w:p w:rsidR="00075671" w:rsidRDefault="00075671" w:rsidP="00EA664D">
      <w:pPr>
        <w:spacing w:line="360" w:lineRule="auto"/>
        <w:jc w:val="center"/>
        <w:rPr>
          <w:rFonts w:ascii="Times New Roman" w:hAnsi="Times New Roman"/>
          <w:b/>
          <w:sz w:val="28"/>
          <w:szCs w:val="28"/>
        </w:rPr>
      </w:pPr>
      <w:r w:rsidRPr="00EA664D">
        <w:rPr>
          <w:rFonts w:ascii="Times New Roman" w:hAnsi="Times New Roman"/>
          <w:b/>
          <w:sz w:val="28"/>
          <w:szCs w:val="28"/>
        </w:rPr>
        <w:lastRenderedPageBreak/>
        <w:t>2.2.3. Защита от шума, вибрации, электромагнитных полей, радиации</w:t>
      </w:r>
    </w:p>
    <w:p w:rsidR="00075671" w:rsidRDefault="00075671" w:rsidP="00EA664D">
      <w:pPr>
        <w:spacing w:line="360" w:lineRule="auto"/>
        <w:ind w:firstLine="708"/>
        <w:jc w:val="both"/>
        <w:rPr>
          <w:rFonts w:ascii="Times New Roman" w:hAnsi="Times New Roman"/>
          <w:sz w:val="28"/>
          <w:szCs w:val="28"/>
        </w:rPr>
      </w:pPr>
      <w:r w:rsidRPr="00EA664D">
        <w:rPr>
          <w:rFonts w:ascii="Times New Roman" w:hAnsi="Times New Roman"/>
          <w:sz w:val="28"/>
          <w:szCs w:val="28"/>
        </w:rPr>
        <w:t xml:space="preserve">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 </w:t>
      </w:r>
    </w:p>
    <w:p w:rsidR="00075671" w:rsidRDefault="00075671" w:rsidP="00EA664D">
      <w:pPr>
        <w:spacing w:line="360" w:lineRule="auto"/>
        <w:ind w:firstLine="708"/>
        <w:jc w:val="both"/>
        <w:rPr>
          <w:rFonts w:ascii="Times New Roman" w:hAnsi="Times New Roman"/>
          <w:sz w:val="28"/>
          <w:szCs w:val="28"/>
        </w:rPr>
      </w:pPr>
      <w:r w:rsidRPr="00EA664D">
        <w:rPr>
          <w:rFonts w:ascii="Times New Roman" w:hAnsi="Times New Roman"/>
          <w:sz w:val="28"/>
          <w:szCs w:val="28"/>
        </w:rPr>
        <w:t xml:space="preserve">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виброгасящих материалов и конструкций. </w:t>
      </w:r>
    </w:p>
    <w:p w:rsidR="00075671" w:rsidRDefault="00075671" w:rsidP="00EA664D">
      <w:pPr>
        <w:spacing w:line="360" w:lineRule="auto"/>
        <w:ind w:firstLine="708"/>
        <w:jc w:val="both"/>
        <w:rPr>
          <w:rFonts w:ascii="Times New Roman" w:hAnsi="Times New Roman"/>
          <w:sz w:val="28"/>
          <w:szCs w:val="28"/>
        </w:rPr>
      </w:pPr>
      <w:r w:rsidRPr="00EA664D">
        <w:rPr>
          <w:rFonts w:ascii="Times New Roman" w:hAnsi="Times New Roman"/>
          <w:sz w:val="28"/>
          <w:szCs w:val="28"/>
        </w:rPr>
        <w:t xml:space="preserve">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СанПиН 2971 и ПУЭ.  </w:t>
      </w:r>
    </w:p>
    <w:p w:rsidR="00075671" w:rsidRDefault="00075671" w:rsidP="00EA664D">
      <w:pPr>
        <w:spacing w:line="360" w:lineRule="auto"/>
        <w:ind w:firstLine="708"/>
        <w:jc w:val="both"/>
        <w:rPr>
          <w:rFonts w:ascii="Times New Roman" w:hAnsi="Times New Roman"/>
          <w:sz w:val="28"/>
          <w:szCs w:val="28"/>
        </w:rPr>
      </w:pPr>
      <w:r w:rsidRPr="00EA664D">
        <w:rPr>
          <w:rFonts w:ascii="Times New Roman" w:hAnsi="Times New Roman"/>
          <w:sz w:val="28"/>
          <w:szCs w:val="28"/>
        </w:rPr>
        <w:t xml:space="preserve">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 </w:t>
      </w:r>
    </w:p>
    <w:p w:rsidR="00075671" w:rsidRDefault="00075671" w:rsidP="00EA664D">
      <w:pPr>
        <w:spacing w:line="360" w:lineRule="auto"/>
        <w:ind w:firstLine="708"/>
        <w:jc w:val="both"/>
        <w:rPr>
          <w:rFonts w:ascii="Times New Roman" w:hAnsi="Times New Roman"/>
          <w:sz w:val="28"/>
          <w:szCs w:val="28"/>
        </w:rPr>
      </w:pPr>
    </w:p>
    <w:p w:rsidR="00075671" w:rsidRDefault="00075671" w:rsidP="00EA664D">
      <w:pPr>
        <w:spacing w:line="360" w:lineRule="auto"/>
        <w:ind w:firstLine="708"/>
        <w:jc w:val="both"/>
        <w:rPr>
          <w:rFonts w:ascii="Times New Roman" w:hAnsi="Times New Roman"/>
          <w:sz w:val="28"/>
          <w:szCs w:val="28"/>
        </w:rPr>
      </w:pPr>
    </w:p>
    <w:p w:rsidR="00075671" w:rsidRDefault="00075671" w:rsidP="00EA664D">
      <w:pPr>
        <w:spacing w:line="360" w:lineRule="auto"/>
        <w:ind w:firstLine="708"/>
        <w:jc w:val="both"/>
        <w:rPr>
          <w:rFonts w:ascii="Times New Roman" w:hAnsi="Times New Roman"/>
          <w:sz w:val="28"/>
          <w:szCs w:val="28"/>
        </w:rPr>
      </w:pPr>
    </w:p>
    <w:p w:rsidR="00075671" w:rsidRDefault="00075671" w:rsidP="00EA664D">
      <w:pPr>
        <w:spacing w:line="360" w:lineRule="auto"/>
        <w:ind w:firstLine="708"/>
        <w:jc w:val="center"/>
        <w:rPr>
          <w:rFonts w:ascii="Times New Roman" w:hAnsi="Times New Roman"/>
          <w:b/>
          <w:sz w:val="28"/>
          <w:szCs w:val="28"/>
        </w:rPr>
      </w:pPr>
      <w:r w:rsidRPr="00EA664D">
        <w:rPr>
          <w:rFonts w:ascii="Times New Roman" w:hAnsi="Times New Roman"/>
          <w:b/>
          <w:sz w:val="28"/>
          <w:szCs w:val="28"/>
        </w:rPr>
        <w:t>2.2.4. Улучшение микроклимата.</w:t>
      </w:r>
    </w:p>
    <w:p w:rsidR="00075671" w:rsidRDefault="00075671" w:rsidP="00EA664D">
      <w:pPr>
        <w:spacing w:line="360" w:lineRule="auto"/>
        <w:ind w:firstLine="708"/>
        <w:jc w:val="both"/>
        <w:rPr>
          <w:rFonts w:ascii="Times New Roman" w:hAnsi="Times New Roman"/>
          <w:sz w:val="28"/>
          <w:szCs w:val="28"/>
        </w:rPr>
      </w:pPr>
      <w:r w:rsidRPr="00EA664D">
        <w:rPr>
          <w:rFonts w:ascii="Times New Roman" w:hAnsi="Times New Roman"/>
          <w:sz w:val="28"/>
          <w:szCs w:val="28"/>
        </w:rPr>
        <w:lastRenderedPageBreak/>
        <w:t xml:space="preserve">При планировке и застройке городского поселения следует учитывать климатические параметры в соответствии с СНиП 23-01 и предусматривать мероприятия по улучшению мезо- и микроклиматических условий поселения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w:t>
      </w:r>
    </w:p>
    <w:p w:rsidR="00075671" w:rsidRDefault="00075671" w:rsidP="00EA664D">
      <w:pPr>
        <w:spacing w:line="360" w:lineRule="auto"/>
        <w:jc w:val="both"/>
        <w:rPr>
          <w:rFonts w:ascii="Times New Roman" w:hAnsi="Times New Roman"/>
          <w:sz w:val="28"/>
          <w:szCs w:val="28"/>
        </w:rPr>
      </w:pPr>
      <w:r w:rsidRPr="00EA664D">
        <w:rPr>
          <w:rFonts w:ascii="Times New Roman" w:hAnsi="Times New Roman"/>
          <w:sz w:val="28"/>
          <w:szCs w:val="28"/>
        </w:rPr>
        <w:t xml:space="preserve">Размещение и ориентация жилых и общественных зданий должны обеспечивать продолжительность инсоляции помещений и территорий в соответствии с Санитарными нормами и правилами обеспечения непрерывной инсоляцией жилых и общественных зданий и территорий жилой застройки. Нормируемая продолжительность непрерывной инсоляции для помещений жилых и общественных зданий устанавливается дифференцированно в зависимости от типа квартир, функционального назначения помещений, планировочных зон города, географической широты согласно СанПиН 2.2.1/2.1.1.1076. </w:t>
      </w:r>
    </w:p>
    <w:p w:rsidR="00075671" w:rsidRDefault="00075671" w:rsidP="00EA664D">
      <w:pPr>
        <w:spacing w:line="360" w:lineRule="auto"/>
        <w:ind w:firstLine="708"/>
        <w:jc w:val="both"/>
        <w:rPr>
          <w:rFonts w:ascii="Times New Roman" w:hAnsi="Times New Roman"/>
          <w:sz w:val="28"/>
          <w:szCs w:val="28"/>
        </w:rPr>
      </w:pPr>
      <w:r w:rsidRPr="00EA664D">
        <w:rPr>
          <w:rFonts w:ascii="Times New Roman" w:hAnsi="Times New Roman"/>
          <w:sz w:val="28"/>
          <w:szCs w:val="28"/>
        </w:rPr>
        <w:t>Согласно СанПиН 2.2.1/2.1.1.1076, наряду с требованиями инсоляции территорий детских игровых и спортивных площадок (не менее 3 ч на 50% площади участка независимо от географической широты), установлены требования солнцезащиты на территории жилой застройки 3-го и 4-го климатических районов. Ограничение теплового воздействия инсоляции в жаркое время года (не менее чем для половины детских игровых площадок, мест размещения спортивных снарядов, мест отдыха населения) должно обеспечиваться специальными затеняющими устройства</w:t>
      </w:r>
      <w:r>
        <w:rPr>
          <w:rFonts w:ascii="Times New Roman" w:hAnsi="Times New Roman"/>
          <w:sz w:val="28"/>
          <w:szCs w:val="28"/>
        </w:rPr>
        <w:t xml:space="preserve">ми и рациональным озеленением. </w:t>
      </w:r>
    </w:p>
    <w:p w:rsidR="00075671" w:rsidRDefault="00075671" w:rsidP="00EA664D">
      <w:pPr>
        <w:spacing w:line="360" w:lineRule="auto"/>
        <w:ind w:firstLine="708"/>
        <w:jc w:val="both"/>
        <w:rPr>
          <w:rFonts w:ascii="Times New Roman" w:hAnsi="Times New Roman"/>
          <w:sz w:val="28"/>
          <w:szCs w:val="28"/>
        </w:rPr>
      </w:pPr>
    </w:p>
    <w:p w:rsidR="00075671" w:rsidRDefault="00075671" w:rsidP="00EA664D">
      <w:pPr>
        <w:spacing w:line="360" w:lineRule="auto"/>
        <w:ind w:firstLine="708"/>
        <w:jc w:val="center"/>
        <w:rPr>
          <w:rFonts w:ascii="Times New Roman" w:hAnsi="Times New Roman"/>
          <w:b/>
          <w:sz w:val="28"/>
          <w:szCs w:val="28"/>
        </w:rPr>
      </w:pPr>
      <w:r w:rsidRPr="00EA664D">
        <w:rPr>
          <w:rFonts w:ascii="Times New Roman" w:hAnsi="Times New Roman"/>
          <w:b/>
          <w:sz w:val="28"/>
          <w:szCs w:val="28"/>
        </w:rPr>
        <w:t>2.3. НОРМАТИВНЫЕ ССЫЛКИ</w:t>
      </w:r>
    </w:p>
    <w:p w:rsidR="00075671" w:rsidRPr="00EA664D" w:rsidRDefault="00075671" w:rsidP="00EA664D">
      <w:pPr>
        <w:pStyle w:val="Heading21"/>
        <w:shd w:val="clear" w:color="auto" w:fill="auto"/>
        <w:spacing w:before="0" w:after="240" w:line="360" w:lineRule="auto"/>
        <w:ind w:right="280" w:firstLine="284"/>
        <w:rPr>
          <w:sz w:val="28"/>
          <w:szCs w:val="28"/>
        </w:rPr>
      </w:pPr>
      <w:bookmarkStart w:id="1" w:name="bookmark114"/>
      <w:r w:rsidRPr="00EA664D">
        <w:rPr>
          <w:rStyle w:val="Heading20"/>
          <w:b/>
          <w:sz w:val="28"/>
          <w:szCs w:val="28"/>
        </w:rPr>
        <w:t xml:space="preserve">2.3.1. Перечень законодательных и нормативно-правовых актов, </w:t>
      </w:r>
      <w:r w:rsidRPr="00EA664D">
        <w:rPr>
          <w:rStyle w:val="Heading20"/>
          <w:b/>
          <w:sz w:val="28"/>
          <w:szCs w:val="28"/>
        </w:rPr>
        <w:lastRenderedPageBreak/>
        <w:t>использованных при разработке нормативов градостроительного проектирования</w:t>
      </w:r>
      <w:bookmarkEnd w:id="1"/>
    </w:p>
    <w:p w:rsidR="00075671" w:rsidRPr="00EA664D" w:rsidRDefault="00075671" w:rsidP="00EA664D">
      <w:pPr>
        <w:pStyle w:val="Bodytext1"/>
        <w:shd w:val="clear" w:color="auto" w:fill="auto"/>
        <w:spacing w:before="0" w:line="360" w:lineRule="auto"/>
        <w:ind w:firstLine="284"/>
        <w:jc w:val="both"/>
        <w:rPr>
          <w:rStyle w:val="Bodytext2"/>
          <w:sz w:val="28"/>
          <w:szCs w:val="28"/>
        </w:rPr>
      </w:pPr>
      <w:r>
        <w:rPr>
          <w:rStyle w:val="Bodytext2"/>
          <w:sz w:val="28"/>
          <w:szCs w:val="28"/>
        </w:rPr>
        <w:t>При разработке настоящих</w:t>
      </w:r>
      <w:r w:rsidRPr="00EA664D">
        <w:rPr>
          <w:rStyle w:val="Bodytext2"/>
          <w:sz w:val="28"/>
          <w:szCs w:val="28"/>
        </w:rPr>
        <w:t xml:space="preserve"> н</w:t>
      </w:r>
      <w:r>
        <w:rPr>
          <w:rStyle w:val="Bodytext2"/>
          <w:sz w:val="28"/>
          <w:szCs w:val="28"/>
        </w:rPr>
        <w:t>ормативов были</w:t>
      </w:r>
      <w:r w:rsidRPr="00EA664D">
        <w:rPr>
          <w:rStyle w:val="Bodytext2"/>
          <w:sz w:val="28"/>
          <w:szCs w:val="28"/>
        </w:rPr>
        <w:t xml:space="preserve"> использованы следующие нормативные документы</w:t>
      </w:r>
      <w:r>
        <w:rPr>
          <w:rStyle w:val="Bodytext2"/>
          <w:sz w:val="28"/>
          <w:szCs w:val="28"/>
        </w:rPr>
        <w:t xml:space="preserve"> (актуализированные редакции)</w:t>
      </w:r>
      <w:r w:rsidRPr="00EA664D">
        <w:rPr>
          <w:rStyle w:val="Bodytext2"/>
          <w:sz w:val="28"/>
          <w:szCs w:val="28"/>
        </w:rPr>
        <w:t>:</w:t>
      </w:r>
    </w:p>
    <w:p w:rsidR="00075671" w:rsidRDefault="00075671" w:rsidP="00654D77">
      <w:pPr>
        <w:pStyle w:val="Bodytext1"/>
        <w:spacing w:line="360" w:lineRule="auto"/>
        <w:ind w:firstLine="284"/>
        <w:jc w:val="both"/>
        <w:rPr>
          <w:sz w:val="28"/>
          <w:szCs w:val="28"/>
        </w:rPr>
      </w:pPr>
      <w:r>
        <w:rPr>
          <w:sz w:val="28"/>
          <w:szCs w:val="28"/>
        </w:rPr>
        <w:t xml:space="preserve">- </w:t>
      </w:r>
      <w:r w:rsidRPr="00654D77">
        <w:rPr>
          <w:sz w:val="28"/>
          <w:szCs w:val="28"/>
        </w:rPr>
        <w:t>К</w:t>
      </w:r>
      <w:r>
        <w:rPr>
          <w:sz w:val="28"/>
          <w:szCs w:val="28"/>
        </w:rPr>
        <w:t>онституция Российской Федерации;</w:t>
      </w:r>
    </w:p>
    <w:p w:rsidR="00075671" w:rsidRDefault="00075671" w:rsidP="00654D77">
      <w:pPr>
        <w:pStyle w:val="Bodytext1"/>
        <w:spacing w:line="360" w:lineRule="auto"/>
        <w:ind w:firstLine="284"/>
        <w:jc w:val="both"/>
        <w:rPr>
          <w:sz w:val="28"/>
          <w:szCs w:val="28"/>
        </w:rPr>
      </w:pPr>
      <w:r>
        <w:rPr>
          <w:sz w:val="28"/>
          <w:szCs w:val="28"/>
        </w:rPr>
        <w:t xml:space="preserve">- </w:t>
      </w:r>
      <w:r w:rsidRPr="00654D77">
        <w:rPr>
          <w:sz w:val="28"/>
          <w:szCs w:val="28"/>
        </w:rPr>
        <w:t xml:space="preserve"> Градостроительн</w:t>
      </w:r>
      <w:r>
        <w:rPr>
          <w:sz w:val="28"/>
          <w:szCs w:val="28"/>
        </w:rPr>
        <w:t>ый кодекс Российской Федерации;</w:t>
      </w:r>
    </w:p>
    <w:p w:rsidR="00075671" w:rsidRDefault="00075671" w:rsidP="00654D77">
      <w:pPr>
        <w:pStyle w:val="Bodytext1"/>
        <w:spacing w:line="360" w:lineRule="auto"/>
        <w:ind w:firstLine="284"/>
        <w:jc w:val="both"/>
        <w:rPr>
          <w:sz w:val="28"/>
          <w:szCs w:val="28"/>
        </w:rPr>
      </w:pPr>
      <w:r>
        <w:rPr>
          <w:sz w:val="28"/>
          <w:szCs w:val="28"/>
        </w:rPr>
        <w:t xml:space="preserve">- </w:t>
      </w:r>
      <w:r w:rsidRPr="00654D77">
        <w:rPr>
          <w:sz w:val="28"/>
          <w:szCs w:val="28"/>
        </w:rPr>
        <w:t>Земельн</w:t>
      </w:r>
      <w:r>
        <w:rPr>
          <w:sz w:val="28"/>
          <w:szCs w:val="28"/>
        </w:rPr>
        <w:t>ый кодекс Российской Федерации;</w:t>
      </w:r>
    </w:p>
    <w:p w:rsidR="00075671" w:rsidRDefault="00075671" w:rsidP="00654D77">
      <w:pPr>
        <w:pStyle w:val="Bodytext1"/>
        <w:spacing w:line="360" w:lineRule="auto"/>
        <w:ind w:firstLine="284"/>
        <w:jc w:val="both"/>
        <w:rPr>
          <w:sz w:val="28"/>
          <w:szCs w:val="28"/>
        </w:rPr>
      </w:pPr>
      <w:r>
        <w:rPr>
          <w:sz w:val="28"/>
          <w:szCs w:val="28"/>
        </w:rPr>
        <w:t xml:space="preserve">- </w:t>
      </w:r>
      <w:r w:rsidRPr="00654D77">
        <w:rPr>
          <w:sz w:val="28"/>
          <w:szCs w:val="28"/>
        </w:rPr>
        <w:t>Жилищн</w:t>
      </w:r>
      <w:r>
        <w:rPr>
          <w:sz w:val="28"/>
          <w:szCs w:val="28"/>
        </w:rPr>
        <w:t>ый кодекс Российской Федерации;</w:t>
      </w:r>
    </w:p>
    <w:p w:rsidR="00075671" w:rsidRDefault="00075671" w:rsidP="00654D77">
      <w:pPr>
        <w:pStyle w:val="Bodytext1"/>
        <w:spacing w:line="360" w:lineRule="auto"/>
        <w:ind w:firstLine="284"/>
        <w:jc w:val="both"/>
        <w:rPr>
          <w:sz w:val="28"/>
          <w:szCs w:val="28"/>
        </w:rPr>
      </w:pPr>
      <w:r>
        <w:rPr>
          <w:sz w:val="28"/>
          <w:szCs w:val="28"/>
        </w:rPr>
        <w:t xml:space="preserve">- </w:t>
      </w:r>
      <w:r w:rsidRPr="00654D77">
        <w:rPr>
          <w:sz w:val="28"/>
          <w:szCs w:val="28"/>
        </w:rPr>
        <w:t xml:space="preserve"> Вод</w:t>
      </w:r>
      <w:r>
        <w:rPr>
          <w:sz w:val="28"/>
          <w:szCs w:val="28"/>
        </w:rPr>
        <w:t>ный кодекс Российской Федерации;</w:t>
      </w:r>
    </w:p>
    <w:p w:rsidR="00075671" w:rsidRDefault="00075671" w:rsidP="00654D77">
      <w:pPr>
        <w:pStyle w:val="Bodytext1"/>
        <w:spacing w:line="360" w:lineRule="auto"/>
        <w:ind w:firstLine="284"/>
        <w:jc w:val="both"/>
        <w:rPr>
          <w:sz w:val="28"/>
          <w:szCs w:val="28"/>
        </w:rPr>
      </w:pPr>
      <w:r>
        <w:rPr>
          <w:sz w:val="28"/>
          <w:szCs w:val="28"/>
        </w:rPr>
        <w:t>-</w:t>
      </w:r>
      <w:r w:rsidRPr="00654D77">
        <w:rPr>
          <w:sz w:val="28"/>
          <w:szCs w:val="28"/>
        </w:rPr>
        <w:t xml:space="preserve"> Лес</w:t>
      </w:r>
      <w:r>
        <w:rPr>
          <w:sz w:val="28"/>
          <w:szCs w:val="28"/>
        </w:rPr>
        <w:t>ной кодекс Российской Федерации;</w:t>
      </w:r>
    </w:p>
    <w:p w:rsidR="00075671" w:rsidRDefault="00075671" w:rsidP="00654D77">
      <w:pPr>
        <w:pStyle w:val="Bodytext1"/>
        <w:spacing w:line="360" w:lineRule="auto"/>
        <w:ind w:firstLine="284"/>
        <w:jc w:val="both"/>
        <w:rPr>
          <w:sz w:val="28"/>
          <w:szCs w:val="28"/>
        </w:rPr>
      </w:pPr>
      <w:r>
        <w:rPr>
          <w:sz w:val="28"/>
          <w:szCs w:val="28"/>
        </w:rPr>
        <w:t xml:space="preserve">- </w:t>
      </w:r>
      <w:r w:rsidRPr="00654D77">
        <w:rPr>
          <w:sz w:val="28"/>
          <w:szCs w:val="28"/>
        </w:rPr>
        <w:t>Закон Российской Федерации от 21</w:t>
      </w:r>
      <w:r>
        <w:rPr>
          <w:sz w:val="28"/>
          <w:szCs w:val="28"/>
        </w:rPr>
        <w:t>.02.1992 г. № 2395-1 "О недрах";</w:t>
      </w:r>
    </w:p>
    <w:p w:rsidR="00075671" w:rsidRPr="00654D77" w:rsidRDefault="00075671" w:rsidP="00654D77">
      <w:pPr>
        <w:pStyle w:val="Bodytext1"/>
        <w:spacing w:line="360" w:lineRule="auto"/>
        <w:ind w:firstLine="284"/>
        <w:jc w:val="both"/>
        <w:rPr>
          <w:sz w:val="28"/>
          <w:szCs w:val="28"/>
        </w:rPr>
      </w:pPr>
      <w:r>
        <w:rPr>
          <w:sz w:val="28"/>
          <w:szCs w:val="28"/>
        </w:rPr>
        <w:t xml:space="preserve">- </w:t>
      </w:r>
      <w:r w:rsidRPr="00654D77">
        <w:rPr>
          <w:sz w:val="28"/>
          <w:szCs w:val="28"/>
        </w:rPr>
        <w:t xml:space="preserve"> Федеральный закон от 21.12.1994 № 68-ФЗ "О защите населения и территорий от чрезвычайных ситуаций природного и </w:t>
      </w:r>
      <w:r>
        <w:rPr>
          <w:sz w:val="28"/>
          <w:szCs w:val="28"/>
        </w:rPr>
        <w:t>техногенного характера";</w:t>
      </w:r>
    </w:p>
    <w:p w:rsidR="00075671" w:rsidRDefault="00075671" w:rsidP="00654D77">
      <w:pPr>
        <w:pStyle w:val="Bodytext1"/>
        <w:spacing w:line="360" w:lineRule="auto"/>
        <w:jc w:val="both"/>
        <w:rPr>
          <w:sz w:val="28"/>
          <w:szCs w:val="28"/>
        </w:rPr>
      </w:pPr>
      <w:r>
        <w:rPr>
          <w:sz w:val="28"/>
          <w:szCs w:val="28"/>
        </w:rPr>
        <w:t xml:space="preserve">- </w:t>
      </w:r>
      <w:r w:rsidRPr="00654D77">
        <w:rPr>
          <w:sz w:val="28"/>
          <w:szCs w:val="28"/>
        </w:rPr>
        <w:t>Федеральный закон от 23.02.1995 № 26-ФЗ "О природных лечебных ресурсах, лечебно-оздоровительных местностях и ку</w:t>
      </w:r>
      <w:r>
        <w:rPr>
          <w:sz w:val="28"/>
          <w:szCs w:val="28"/>
        </w:rPr>
        <w:t>рортах";</w:t>
      </w:r>
    </w:p>
    <w:p w:rsidR="00075671" w:rsidRDefault="00075671" w:rsidP="00654D77">
      <w:pPr>
        <w:pStyle w:val="Bodytext1"/>
        <w:spacing w:line="360" w:lineRule="auto"/>
        <w:jc w:val="both"/>
        <w:rPr>
          <w:sz w:val="28"/>
          <w:szCs w:val="28"/>
        </w:rPr>
      </w:pPr>
      <w:r>
        <w:rPr>
          <w:sz w:val="28"/>
          <w:szCs w:val="28"/>
        </w:rPr>
        <w:t xml:space="preserve">- </w:t>
      </w:r>
      <w:r w:rsidRPr="00654D77">
        <w:rPr>
          <w:sz w:val="28"/>
          <w:szCs w:val="28"/>
        </w:rPr>
        <w:t>Федеральный закон от 14.03.1995 № 33-ФЗ "Об особо охр</w:t>
      </w:r>
      <w:r>
        <w:rPr>
          <w:sz w:val="28"/>
          <w:szCs w:val="28"/>
        </w:rPr>
        <w:t>аняемых природных территориях";</w:t>
      </w:r>
    </w:p>
    <w:p w:rsidR="00075671" w:rsidRDefault="00075671" w:rsidP="00654D77">
      <w:pPr>
        <w:pStyle w:val="Bodytext1"/>
        <w:spacing w:line="360" w:lineRule="auto"/>
        <w:jc w:val="both"/>
        <w:rPr>
          <w:sz w:val="28"/>
          <w:szCs w:val="28"/>
        </w:rPr>
      </w:pPr>
      <w:r>
        <w:rPr>
          <w:sz w:val="28"/>
          <w:szCs w:val="28"/>
        </w:rPr>
        <w:lastRenderedPageBreak/>
        <w:t xml:space="preserve">- </w:t>
      </w:r>
      <w:r w:rsidRPr="00654D77">
        <w:rPr>
          <w:sz w:val="28"/>
          <w:szCs w:val="28"/>
        </w:rPr>
        <w:t>Федеральный закон от 02.08.1995 № 122-ФЗ "О социальном обслуживании граждан пожилого возраста и инвалидов"</w:t>
      </w:r>
      <w:r>
        <w:rPr>
          <w:sz w:val="28"/>
          <w:szCs w:val="28"/>
        </w:rPr>
        <w:t>;</w:t>
      </w:r>
    </w:p>
    <w:p w:rsidR="00075671" w:rsidRDefault="00075671" w:rsidP="00654D77">
      <w:pPr>
        <w:pStyle w:val="Bodytext1"/>
        <w:spacing w:line="360" w:lineRule="auto"/>
        <w:jc w:val="both"/>
        <w:rPr>
          <w:sz w:val="28"/>
          <w:szCs w:val="28"/>
        </w:rPr>
      </w:pPr>
      <w:r>
        <w:rPr>
          <w:sz w:val="28"/>
          <w:szCs w:val="28"/>
        </w:rPr>
        <w:t xml:space="preserve">- </w:t>
      </w:r>
      <w:r w:rsidRPr="00654D77">
        <w:rPr>
          <w:sz w:val="28"/>
          <w:szCs w:val="28"/>
        </w:rPr>
        <w:t>Федеральный закон от 17.11.1995 № 169-ФЗ "Об архитектурной деятельности в Российской Федерации"</w:t>
      </w:r>
      <w:r>
        <w:rPr>
          <w:sz w:val="28"/>
          <w:szCs w:val="28"/>
        </w:rPr>
        <w:t>;</w:t>
      </w:r>
    </w:p>
    <w:p w:rsidR="00075671" w:rsidRDefault="00075671" w:rsidP="00654D77">
      <w:pPr>
        <w:pStyle w:val="Bodytext1"/>
        <w:spacing w:line="360" w:lineRule="auto"/>
        <w:jc w:val="both"/>
        <w:rPr>
          <w:sz w:val="28"/>
          <w:szCs w:val="28"/>
        </w:rPr>
      </w:pPr>
      <w:r>
        <w:rPr>
          <w:sz w:val="28"/>
          <w:szCs w:val="28"/>
        </w:rPr>
        <w:t xml:space="preserve">- </w:t>
      </w:r>
      <w:r w:rsidRPr="00654D77">
        <w:rPr>
          <w:sz w:val="28"/>
          <w:szCs w:val="28"/>
        </w:rPr>
        <w:t>Федеральный закон от 23.11.1995 № 174-ФЗ "Об экологической экспертизе"</w:t>
      </w:r>
      <w:r>
        <w:rPr>
          <w:sz w:val="28"/>
          <w:szCs w:val="28"/>
        </w:rPr>
        <w:t>;</w:t>
      </w:r>
    </w:p>
    <w:p w:rsidR="00075671" w:rsidRDefault="00075671" w:rsidP="00654D77">
      <w:pPr>
        <w:pStyle w:val="Bodytext1"/>
        <w:spacing w:line="360" w:lineRule="auto"/>
        <w:jc w:val="both"/>
        <w:rPr>
          <w:sz w:val="28"/>
          <w:szCs w:val="28"/>
        </w:rPr>
      </w:pPr>
      <w:r>
        <w:rPr>
          <w:sz w:val="28"/>
          <w:szCs w:val="28"/>
        </w:rPr>
        <w:t xml:space="preserve">- </w:t>
      </w:r>
      <w:r w:rsidRPr="00654D77">
        <w:rPr>
          <w:sz w:val="28"/>
          <w:szCs w:val="28"/>
        </w:rPr>
        <w:t>Федеральный закон от 24.11.1995 № 181-ФЗ "О социальной защите ин</w:t>
      </w:r>
      <w:r>
        <w:rPr>
          <w:sz w:val="28"/>
          <w:szCs w:val="28"/>
        </w:rPr>
        <w:t>валидов в Российской Федерации";</w:t>
      </w:r>
    </w:p>
    <w:p w:rsidR="00075671" w:rsidRDefault="00075671" w:rsidP="00654D77">
      <w:pPr>
        <w:pStyle w:val="Bodytext1"/>
        <w:spacing w:line="360" w:lineRule="auto"/>
        <w:jc w:val="both"/>
        <w:rPr>
          <w:sz w:val="28"/>
          <w:szCs w:val="28"/>
        </w:rPr>
      </w:pPr>
      <w:r>
        <w:rPr>
          <w:sz w:val="28"/>
          <w:szCs w:val="28"/>
        </w:rPr>
        <w:t xml:space="preserve">- </w:t>
      </w:r>
      <w:r w:rsidRPr="00654D77">
        <w:rPr>
          <w:sz w:val="28"/>
          <w:szCs w:val="28"/>
        </w:rPr>
        <w:t xml:space="preserve"> Федеральный закон от 10.12.1995 № 196-ФЗ "О безопасности дорожного движения"</w:t>
      </w:r>
      <w:r>
        <w:rPr>
          <w:sz w:val="28"/>
          <w:szCs w:val="28"/>
        </w:rPr>
        <w:t>;</w:t>
      </w:r>
    </w:p>
    <w:p w:rsidR="00075671" w:rsidRDefault="00075671" w:rsidP="00654D77">
      <w:pPr>
        <w:pStyle w:val="Bodytext1"/>
        <w:spacing w:line="360" w:lineRule="auto"/>
        <w:jc w:val="both"/>
        <w:rPr>
          <w:sz w:val="28"/>
          <w:szCs w:val="28"/>
        </w:rPr>
      </w:pPr>
      <w:r>
        <w:rPr>
          <w:sz w:val="28"/>
          <w:szCs w:val="28"/>
        </w:rPr>
        <w:t xml:space="preserve">- </w:t>
      </w:r>
      <w:r w:rsidRPr="00654D77">
        <w:rPr>
          <w:sz w:val="28"/>
          <w:szCs w:val="28"/>
        </w:rPr>
        <w:t xml:space="preserve"> Федеральный закон от 09.01.1996 № 3-ФЗ "О радиационной безопасности населения"</w:t>
      </w:r>
      <w:r>
        <w:rPr>
          <w:sz w:val="28"/>
          <w:szCs w:val="28"/>
        </w:rPr>
        <w:t>;</w:t>
      </w:r>
    </w:p>
    <w:p w:rsidR="00075671" w:rsidRDefault="00075671" w:rsidP="00654D77">
      <w:pPr>
        <w:pStyle w:val="Bodytext1"/>
        <w:spacing w:line="360" w:lineRule="auto"/>
        <w:jc w:val="both"/>
        <w:rPr>
          <w:sz w:val="28"/>
          <w:szCs w:val="28"/>
        </w:rPr>
      </w:pPr>
      <w:r>
        <w:rPr>
          <w:sz w:val="28"/>
          <w:szCs w:val="28"/>
        </w:rPr>
        <w:t>-</w:t>
      </w:r>
      <w:r w:rsidRPr="00654D77">
        <w:rPr>
          <w:sz w:val="28"/>
          <w:szCs w:val="28"/>
        </w:rPr>
        <w:t xml:space="preserve"> Федеральный закон от 12.01.1996 № 8-ФЗ "</w:t>
      </w:r>
      <w:r>
        <w:rPr>
          <w:sz w:val="28"/>
          <w:szCs w:val="28"/>
        </w:rPr>
        <w:t>О погребении и похоронном деле";</w:t>
      </w:r>
    </w:p>
    <w:p w:rsidR="00075671" w:rsidRDefault="00075671" w:rsidP="00654D77">
      <w:pPr>
        <w:pStyle w:val="Bodytext1"/>
        <w:spacing w:line="360" w:lineRule="auto"/>
        <w:jc w:val="both"/>
        <w:rPr>
          <w:sz w:val="28"/>
          <w:szCs w:val="28"/>
        </w:rPr>
      </w:pPr>
      <w:r>
        <w:rPr>
          <w:sz w:val="28"/>
          <w:szCs w:val="28"/>
        </w:rPr>
        <w:t>-</w:t>
      </w:r>
      <w:r w:rsidRPr="00654D77">
        <w:rPr>
          <w:sz w:val="28"/>
          <w:szCs w:val="28"/>
        </w:rPr>
        <w:t xml:space="preserve"> Федеральный закон от 21.07.1997 № 116-ФЗ "О промышленной безопасности опа</w:t>
      </w:r>
      <w:r>
        <w:rPr>
          <w:sz w:val="28"/>
          <w:szCs w:val="28"/>
        </w:rPr>
        <w:t>сных производственных объектов";</w:t>
      </w:r>
    </w:p>
    <w:p w:rsidR="00075671" w:rsidRDefault="00075671" w:rsidP="00654D77">
      <w:pPr>
        <w:pStyle w:val="Bodytext1"/>
        <w:spacing w:line="360" w:lineRule="auto"/>
        <w:jc w:val="both"/>
        <w:rPr>
          <w:sz w:val="28"/>
          <w:szCs w:val="28"/>
        </w:rPr>
      </w:pPr>
      <w:r>
        <w:rPr>
          <w:sz w:val="28"/>
          <w:szCs w:val="28"/>
        </w:rPr>
        <w:t xml:space="preserve">- </w:t>
      </w:r>
      <w:r w:rsidRPr="00654D77">
        <w:rPr>
          <w:sz w:val="28"/>
          <w:szCs w:val="28"/>
        </w:rPr>
        <w:t xml:space="preserve"> Федеральный закон от 24.06.1998 № 89-ФЗ "Об отходах производства и </w:t>
      </w:r>
      <w:r>
        <w:rPr>
          <w:sz w:val="28"/>
          <w:szCs w:val="28"/>
        </w:rPr>
        <w:t>потребления";</w:t>
      </w:r>
    </w:p>
    <w:p w:rsidR="00075671" w:rsidRDefault="00075671" w:rsidP="00654D77">
      <w:pPr>
        <w:pStyle w:val="Bodytext1"/>
        <w:spacing w:line="360" w:lineRule="auto"/>
        <w:jc w:val="both"/>
        <w:rPr>
          <w:sz w:val="28"/>
          <w:szCs w:val="28"/>
        </w:rPr>
      </w:pPr>
      <w:r>
        <w:rPr>
          <w:sz w:val="28"/>
          <w:szCs w:val="28"/>
        </w:rPr>
        <w:t>-</w:t>
      </w:r>
      <w:r w:rsidRPr="00654D77">
        <w:rPr>
          <w:sz w:val="28"/>
          <w:szCs w:val="28"/>
        </w:rPr>
        <w:t xml:space="preserve"> Федеральный закон от 12.02.1998 </w:t>
      </w:r>
      <w:r>
        <w:rPr>
          <w:sz w:val="28"/>
          <w:szCs w:val="28"/>
        </w:rPr>
        <w:t>№ 28-ФЗ "О гражданской обороне";</w:t>
      </w:r>
    </w:p>
    <w:p w:rsidR="00075671" w:rsidRDefault="00075671" w:rsidP="00654D77">
      <w:pPr>
        <w:pStyle w:val="Bodytext1"/>
        <w:spacing w:line="360" w:lineRule="auto"/>
        <w:jc w:val="both"/>
        <w:rPr>
          <w:sz w:val="28"/>
          <w:szCs w:val="28"/>
        </w:rPr>
      </w:pPr>
      <w:r>
        <w:rPr>
          <w:sz w:val="28"/>
          <w:szCs w:val="28"/>
        </w:rPr>
        <w:lastRenderedPageBreak/>
        <w:t xml:space="preserve">- </w:t>
      </w:r>
      <w:r w:rsidRPr="00654D77">
        <w:rPr>
          <w:sz w:val="28"/>
          <w:szCs w:val="28"/>
        </w:rPr>
        <w:t>Федеральный закон от 30.03.1999 № 52-ФЗ "О санитарноэпидемиологическом бл</w:t>
      </w:r>
      <w:r>
        <w:rPr>
          <w:sz w:val="28"/>
          <w:szCs w:val="28"/>
        </w:rPr>
        <w:t>агополучии населения";</w:t>
      </w:r>
    </w:p>
    <w:p w:rsidR="00075671" w:rsidRDefault="00075671" w:rsidP="00654D77">
      <w:pPr>
        <w:pStyle w:val="Bodytext1"/>
        <w:spacing w:line="360" w:lineRule="auto"/>
        <w:jc w:val="both"/>
        <w:rPr>
          <w:sz w:val="28"/>
          <w:szCs w:val="28"/>
        </w:rPr>
      </w:pPr>
      <w:r>
        <w:rPr>
          <w:sz w:val="28"/>
          <w:szCs w:val="28"/>
        </w:rPr>
        <w:t xml:space="preserve">- </w:t>
      </w:r>
      <w:r w:rsidRPr="00654D77">
        <w:rPr>
          <w:sz w:val="28"/>
          <w:szCs w:val="28"/>
        </w:rPr>
        <w:t xml:space="preserve"> Федеральный закон от 04.05.1999 № 96-ФЗ "Об охране атмосферного воздуха"</w:t>
      </w:r>
      <w:r>
        <w:rPr>
          <w:sz w:val="28"/>
          <w:szCs w:val="28"/>
        </w:rPr>
        <w:t>;</w:t>
      </w:r>
    </w:p>
    <w:p w:rsidR="00075671" w:rsidRDefault="00075671" w:rsidP="00654D77">
      <w:pPr>
        <w:pStyle w:val="Bodytext1"/>
        <w:spacing w:line="360" w:lineRule="auto"/>
        <w:jc w:val="both"/>
        <w:rPr>
          <w:sz w:val="28"/>
          <w:szCs w:val="28"/>
        </w:rPr>
      </w:pPr>
      <w:r>
        <w:rPr>
          <w:sz w:val="28"/>
          <w:szCs w:val="28"/>
        </w:rPr>
        <w:t>-</w:t>
      </w:r>
      <w:r w:rsidRPr="00654D77">
        <w:rPr>
          <w:sz w:val="28"/>
          <w:szCs w:val="28"/>
        </w:rPr>
        <w:t xml:space="preserve"> Федеральный закон от 10.01.2002 № 7-</w:t>
      </w:r>
      <w:r>
        <w:rPr>
          <w:sz w:val="28"/>
          <w:szCs w:val="28"/>
        </w:rPr>
        <w:t xml:space="preserve">ФЗ "Об охране окружающей среды";- </w:t>
      </w:r>
      <w:r w:rsidRPr="00654D77">
        <w:rPr>
          <w:sz w:val="28"/>
          <w:szCs w:val="28"/>
        </w:rPr>
        <w:t>Федеральный закон от 25.06.2002 № 73-ФЗ "Об объектах культурного наследия (памятниках истории и культуры) народов Российской Федерации"</w:t>
      </w:r>
      <w:r>
        <w:rPr>
          <w:sz w:val="28"/>
          <w:szCs w:val="28"/>
        </w:rPr>
        <w:t>;</w:t>
      </w:r>
    </w:p>
    <w:p w:rsidR="00075671" w:rsidRDefault="00075671" w:rsidP="00654D77">
      <w:pPr>
        <w:pStyle w:val="Bodytext1"/>
        <w:spacing w:line="360" w:lineRule="auto"/>
        <w:jc w:val="both"/>
        <w:rPr>
          <w:sz w:val="28"/>
          <w:szCs w:val="28"/>
        </w:rPr>
      </w:pPr>
      <w:r>
        <w:rPr>
          <w:sz w:val="28"/>
          <w:szCs w:val="28"/>
        </w:rPr>
        <w:t>-</w:t>
      </w:r>
      <w:r w:rsidRPr="00654D77">
        <w:rPr>
          <w:sz w:val="28"/>
          <w:szCs w:val="28"/>
        </w:rPr>
        <w:t xml:space="preserve"> Федеральный закон от 27.12.2002 № 184-Ф</w:t>
      </w:r>
      <w:r>
        <w:rPr>
          <w:sz w:val="28"/>
          <w:szCs w:val="28"/>
        </w:rPr>
        <w:t>З "О техническом регулировании";</w:t>
      </w:r>
    </w:p>
    <w:p w:rsidR="00075671" w:rsidRDefault="00075671" w:rsidP="00654D77">
      <w:pPr>
        <w:pStyle w:val="Bodytext1"/>
        <w:spacing w:line="360" w:lineRule="auto"/>
        <w:jc w:val="both"/>
        <w:rPr>
          <w:sz w:val="28"/>
          <w:szCs w:val="28"/>
        </w:rPr>
      </w:pPr>
      <w:r>
        <w:rPr>
          <w:sz w:val="28"/>
          <w:szCs w:val="28"/>
        </w:rPr>
        <w:t>-</w:t>
      </w:r>
      <w:r w:rsidRPr="00654D77">
        <w:rPr>
          <w:sz w:val="28"/>
          <w:szCs w:val="28"/>
        </w:rPr>
        <w:t xml:space="preserve"> Федеральный закон от 06.10.2003 № 131-ФЗ "Об общих принципах организации местного самоупр</w:t>
      </w:r>
      <w:r>
        <w:rPr>
          <w:sz w:val="28"/>
          <w:szCs w:val="28"/>
        </w:rPr>
        <w:t>авления в Российской Федерации";</w:t>
      </w:r>
    </w:p>
    <w:p w:rsidR="00075671" w:rsidRDefault="00075671" w:rsidP="00654D77">
      <w:pPr>
        <w:pStyle w:val="Bodytext1"/>
        <w:spacing w:line="360" w:lineRule="auto"/>
        <w:jc w:val="both"/>
        <w:rPr>
          <w:sz w:val="28"/>
          <w:szCs w:val="28"/>
        </w:rPr>
      </w:pPr>
      <w:r>
        <w:rPr>
          <w:sz w:val="28"/>
          <w:szCs w:val="28"/>
        </w:rPr>
        <w:t xml:space="preserve">- </w:t>
      </w:r>
      <w:r w:rsidRPr="00654D77">
        <w:rPr>
          <w:sz w:val="28"/>
          <w:szCs w:val="28"/>
        </w:rPr>
        <w:t xml:space="preserve"> Федеральный закон от 21.12.2004 № 172-ФЗ "О переводе земель или земельных участк</w:t>
      </w:r>
      <w:r>
        <w:rPr>
          <w:sz w:val="28"/>
          <w:szCs w:val="28"/>
        </w:rPr>
        <w:t>ов из одной категории в другую";</w:t>
      </w:r>
    </w:p>
    <w:p w:rsidR="00075671" w:rsidRDefault="00075671" w:rsidP="00654D77">
      <w:pPr>
        <w:pStyle w:val="Bodytext1"/>
        <w:spacing w:line="360" w:lineRule="auto"/>
        <w:jc w:val="both"/>
        <w:rPr>
          <w:sz w:val="28"/>
          <w:szCs w:val="28"/>
        </w:rPr>
      </w:pPr>
      <w:r>
        <w:rPr>
          <w:sz w:val="28"/>
          <w:szCs w:val="28"/>
        </w:rPr>
        <w:t>-</w:t>
      </w:r>
      <w:r w:rsidRPr="00654D77">
        <w:rPr>
          <w:sz w:val="28"/>
          <w:szCs w:val="28"/>
        </w:rPr>
        <w:t xml:space="preserve">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w:t>
      </w:r>
      <w:r>
        <w:rPr>
          <w:sz w:val="28"/>
          <w:szCs w:val="28"/>
        </w:rPr>
        <w:t>ьные акты Российской Федерации";</w:t>
      </w:r>
    </w:p>
    <w:p w:rsidR="00075671" w:rsidRDefault="00075671" w:rsidP="007C4448">
      <w:pPr>
        <w:pStyle w:val="Bodytext1"/>
        <w:spacing w:line="360" w:lineRule="auto"/>
        <w:jc w:val="both"/>
        <w:rPr>
          <w:sz w:val="28"/>
          <w:szCs w:val="28"/>
        </w:rPr>
      </w:pPr>
      <w:r>
        <w:rPr>
          <w:sz w:val="28"/>
          <w:szCs w:val="28"/>
        </w:rPr>
        <w:t xml:space="preserve">- </w:t>
      </w:r>
      <w:r w:rsidRPr="00654D77">
        <w:rPr>
          <w:sz w:val="28"/>
          <w:szCs w:val="28"/>
        </w:rPr>
        <w:t xml:space="preserve"> Федеральный закон от 22.07.2008 № 123-ФЗ "Технический регламент о тре</w:t>
      </w:r>
      <w:r>
        <w:rPr>
          <w:sz w:val="28"/>
          <w:szCs w:val="28"/>
        </w:rPr>
        <w:t>бованиях пожарной безопасности";</w:t>
      </w:r>
    </w:p>
    <w:p w:rsidR="00075671" w:rsidRDefault="00075671" w:rsidP="007C4448">
      <w:pPr>
        <w:pStyle w:val="Bodytext1"/>
        <w:spacing w:line="360" w:lineRule="auto"/>
        <w:jc w:val="both"/>
        <w:rPr>
          <w:sz w:val="28"/>
          <w:szCs w:val="28"/>
        </w:rPr>
      </w:pPr>
      <w:r>
        <w:rPr>
          <w:sz w:val="28"/>
          <w:szCs w:val="28"/>
        </w:rPr>
        <w:t xml:space="preserve">- </w:t>
      </w:r>
      <w:r w:rsidRPr="00654D77">
        <w:rPr>
          <w:sz w:val="28"/>
          <w:szCs w:val="28"/>
        </w:rPr>
        <w:t xml:space="preserve">Федеральный закон от 30.12.2009 № 384-ФЗ "Технический регламент о </w:t>
      </w:r>
      <w:r w:rsidRPr="00654D77">
        <w:rPr>
          <w:sz w:val="28"/>
          <w:szCs w:val="28"/>
        </w:rPr>
        <w:lastRenderedPageBreak/>
        <w:t>бе</w:t>
      </w:r>
      <w:r>
        <w:rPr>
          <w:sz w:val="28"/>
          <w:szCs w:val="28"/>
        </w:rPr>
        <w:t>зопасности зданий и сооружений";</w:t>
      </w:r>
    </w:p>
    <w:p w:rsidR="00075671" w:rsidRDefault="00075671" w:rsidP="007C4448">
      <w:pPr>
        <w:pStyle w:val="Bodytext1"/>
        <w:spacing w:line="360" w:lineRule="auto"/>
        <w:jc w:val="both"/>
        <w:rPr>
          <w:sz w:val="28"/>
          <w:szCs w:val="28"/>
        </w:rPr>
      </w:pPr>
      <w:r>
        <w:rPr>
          <w:sz w:val="28"/>
          <w:szCs w:val="28"/>
        </w:rPr>
        <w:t xml:space="preserve">- </w:t>
      </w:r>
      <w:r w:rsidRPr="00654D77">
        <w:rPr>
          <w:sz w:val="28"/>
          <w:szCs w:val="28"/>
        </w:rPr>
        <w:t xml:space="preserve"> Федеральный закон от 22.07.2008 № 123-ФЗ "Технический регламент о тре</w:t>
      </w:r>
      <w:r>
        <w:rPr>
          <w:sz w:val="28"/>
          <w:szCs w:val="28"/>
        </w:rPr>
        <w:t>бованиях пожарной безопасности";</w:t>
      </w:r>
    </w:p>
    <w:p w:rsidR="00075671" w:rsidRDefault="00075671" w:rsidP="007C4448">
      <w:pPr>
        <w:pStyle w:val="Bodytext1"/>
        <w:spacing w:line="360" w:lineRule="auto"/>
        <w:jc w:val="both"/>
        <w:rPr>
          <w:sz w:val="28"/>
          <w:szCs w:val="28"/>
        </w:rPr>
      </w:pPr>
      <w:r>
        <w:rPr>
          <w:sz w:val="28"/>
          <w:szCs w:val="28"/>
        </w:rPr>
        <w:t>-</w:t>
      </w:r>
      <w:r w:rsidRPr="00654D77">
        <w:rPr>
          <w:sz w:val="28"/>
          <w:szCs w:val="28"/>
        </w:rPr>
        <w:t xml:space="preserve"> Федеральный закон от 28.12.2013 № 442-ФЗ "Об основах социального обслуживания </w:t>
      </w:r>
      <w:r>
        <w:rPr>
          <w:sz w:val="28"/>
          <w:szCs w:val="28"/>
        </w:rPr>
        <w:t>граждан в Российской Федерации";</w:t>
      </w:r>
    </w:p>
    <w:p w:rsidR="00075671" w:rsidRDefault="00075671" w:rsidP="007C4448">
      <w:pPr>
        <w:pStyle w:val="Bodytext1"/>
        <w:spacing w:line="360" w:lineRule="auto"/>
        <w:jc w:val="both"/>
        <w:rPr>
          <w:sz w:val="28"/>
          <w:szCs w:val="28"/>
        </w:rPr>
      </w:pPr>
      <w:r>
        <w:rPr>
          <w:sz w:val="28"/>
          <w:szCs w:val="28"/>
        </w:rPr>
        <w:t xml:space="preserve">- </w:t>
      </w:r>
      <w:r w:rsidRPr="00654D77">
        <w:rPr>
          <w:sz w:val="28"/>
          <w:szCs w:val="28"/>
        </w:rPr>
        <w:t>Указ Президента Российской Федерации от 02.10.1992 № 1156 "О мерах по формированию доступной для инв</w:t>
      </w:r>
      <w:r>
        <w:rPr>
          <w:sz w:val="28"/>
          <w:szCs w:val="28"/>
        </w:rPr>
        <w:t>алидов среды жизнедеятельности";</w:t>
      </w:r>
    </w:p>
    <w:p w:rsidR="00075671" w:rsidRDefault="00075671" w:rsidP="007C4448">
      <w:pPr>
        <w:pStyle w:val="Bodytext1"/>
        <w:spacing w:line="360" w:lineRule="auto"/>
        <w:jc w:val="both"/>
        <w:rPr>
          <w:sz w:val="28"/>
          <w:szCs w:val="28"/>
        </w:rPr>
      </w:pPr>
      <w:r>
        <w:rPr>
          <w:sz w:val="28"/>
          <w:szCs w:val="28"/>
        </w:rPr>
        <w:t xml:space="preserve">- </w:t>
      </w:r>
      <w:r w:rsidRPr="00654D77">
        <w:rPr>
          <w:sz w:val="28"/>
          <w:szCs w:val="28"/>
        </w:rPr>
        <w:t xml:space="preserve"> Указ Президента Российской Федерации от 30.11.1992 № 1487 "Об особо ценных объектах культурного наследи</w:t>
      </w:r>
      <w:r>
        <w:rPr>
          <w:sz w:val="28"/>
          <w:szCs w:val="28"/>
        </w:rPr>
        <w:t>я народов Российской Федерации";</w:t>
      </w:r>
    </w:p>
    <w:p w:rsidR="00075671" w:rsidRDefault="00075671" w:rsidP="007C4448">
      <w:pPr>
        <w:pStyle w:val="Bodytext1"/>
        <w:spacing w:line="360" w:lineRule="auto"/>
        <w:jc w:val="both"/>
        <w:rPr>
          <w:sz w:val="28"/>
          <w:szCs w:val="28"/>
        </w:rPr>
      </w:pPr>
      <w:r>
        <w:rPr>
          <w:sz w:val="28"/>
          <w:szCs w:val="28"/>
        </w:rPr>
        <w:t>-</w:t>
      </w:r>
      <w:r w:rsidRPr="00654D77">
        <w:rPr>
          <w:sz w:val="28"/>
          <w:szCs w:val="28"/>
        </w:rPr>
        <w:t xml:space="preserve"> Постановление Правительства Российской Федерации от 07.12.1996 № 1449 "О мерах по обеспечению беспрепятственного доступа инвалидов к информации и объе</w:t>
      </w:r>
      <w:r>
        <w:rPr>
          <w:sz w:val="28"/>
          <w:szCs w:val="28"/>
        </w:rPr>
        <w:t>ктам социальной инфраструктуры";</w:t>
      </w:r>
    </w:p>
    <w:p w:rsidR="00075671" w:rsidRDefault="00075671" w:rsidP="007C4448">
      <w:pPr>
        <w:pStyle w:val="Bodytext1"/>
        <w:spacing w:line="360" w:lineRule="auto"/>
        <w:jc w:val="both"/>
        <w:rPr>
          <w:sz w:val="28"/>
          <w:szCs w:val="28"/>
        </w:rPr>
      </w:pPr>
      <w:r>
        <w:rPr>
          <w:sz w:val="28"/>
          <w:szCs w:val="28"/>
        </w:rPr>
        <w:t xml:space="preserve">- </w:t>
      </w:r>
      <w:r w:rsidRPr="00654D77">
        <w:rPr>
          <w:sz w:val="28"/>
          <w:szCs w:val="28"/>
        </w:rPr>
        <w:t xml:space="preserve"> Постановление Правительства Российской Федерации от 26.04.2008 № 315 "Об утверждении Положения о зонах охраны объектов культурного наследия (памятников истории и культуры</w:t>
      </w:r>
      <w:r>
        <w:rPr>
          <w:sz w:val="28"/>
          <w:szCs w:val="28"/>
        </w:rPr>
        <w:t>) народов Российской Федерации";</w:t>
      </w:r>
    </w:p>
    <w:p w:rsidR="00075671" w:rsidRDefault="00075671" w:rsidP="007C4448">
      <w:pPr>
        <w:pStyle w:val="Bodytext1"/>
        <w:spacing w:line="360" w:lineRule="auto"/>
        <w:jc w:val="both"/>
        <w:rPr>
          <w:sz w:val="28"/>
          <w:szCs w:val="28"/>
        </w:rPr>
      </w:pPr>
      <w:r>
        <w:rPr>
          <w:sz w:val="28"/>
          <w:szCs w:val="28"/>
        </w:rPr>
        <w:t xml:space="preserve">- </w:t>
      </w:r>
      <w:r w:rsidRPr="00654D77">
        <w:rPr>
          <w:sz w:val="28"/>
          <w:szCs w:val="28"/>
        </w:rPr>
        <w:t xml:space="preserve"> Постановление Правительства Российской Федерации от 30.12.2003 № 794 "О единой государственной системе предупреждения и ли</w:t>
      </w:r>
      <w:r>
        <w:rPr>
          <w:sz w:val="28"/>
          <w:szCs w:val="28"/>
        </w:rPr>
        <w:t>квидации чрезвычайных ситуаций";</w:t>
      </w:r>
    </w:p>
    <w:p w:rsidR="00075671" w:rsidRDefault="00075671" w:rsidP="007C4448">
      <w:pPr>
        <w:pStyle w:val="Bodytext1"/>
        <w:spacing w:line="360" w:lineRule="auto"/>
        <w:jc w:val="both"/>
        <w:rPr>
          <w:sz w:val="28"/>
          <w:szCs w:val="28"/>
        </w:rPr>
      </w:pPr>
      <w:r>
        <w:rPr>
          <w:sz w:val="28"/>
          <w:szCs w:val="28"/>
        </w:rPr>
        <w:t xml:space="preserve">- </w:t>
      </w:r>
      <w:r w:rsidRPr="00654D77">
        <w:rPr>
          <w:sz w:val="28"/>
          <w:szCs w:val="28"/>
        </w:rPr>
        <w:t xml:space="preserve"> Постановление Правительства Российской Федерации от 14.12.2009 № </w:t>
      </w:r>
      <w:r w:rsidRPr="00654D77">
        <w:rPr>
          <w:sz w:val="28"/>
          <w:szCs w:val="28"/>
        </w:rPr>
        <w:lastRenderedPageBreak/>
        <w:t>1007 "Об утверждении Положения об определении функциональных зон в лесопарковых зонах, площади и границ,</w:t>
      </w:r>
      <w:r>
        <w:rPr>
          <w:sz w:val="28"/>
          <w:szCs w:val="28"/>
        </w:rPr>
        <w:t xml:space="preserve"> лесопарковых зон, зеленых зон";</w:t>
      </w:r>
    </w:p>
    <w:p w:rsidR="00075671" w:rsidRDefault="00075671" w:rsidP="007C4448">
      <w:pPr>
        <w:pStyle w:val="Bodytext1"/>
        <w:spacing w:line="360" w:lineRule="auto"/>
        <w:jc w:val="both"/>
        <w:rPr>
          <w:sz w:val="28"/>
          <w:szCs w:val="28"/>
        </w:rPr>
      </w:pPr>
      <w:r>
        <w:rPr>
          <w:sz w:val="28"/>
          <w:szCs w:val="28"/>
        </w:rPr>
        <w:t xml:space="preserve">- </w:t>
      </w:r>
      <w:r w:rsidRPr="00654D77">
        <w:rPr>
          <w:sz w:val="28"/>
          <w:szCs w:val="28"/>
        </w:rPr>
        <w:t xml:space="preserve"> Распоряжение Правительства Российской Федерации от 21.06.2010 №1047-Р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w:t>
      </w:r>
      <w:r>
        <w:rPr>
          <w:sz w:val="28"/>
          <w:szCs w:val="28"/>
        </w:rPr>
        <w:t>зопасности зданий и сооружений";</w:t>
      </w:r>
    </w:p>
    <w:p w:rsidR="00075671" w:rsidRDefault="00075671" w:rsidP="007C4448">
      <w:pPr>
        <w:pStyle w:val="Bodytext1"/>
        <w:spacing w:line="360" w:lineRule="auto"/>
        <w:jc w:val="both"/>
        <w:rPr>
          <w:sz w:val="28"/>
          <w:szCs w:val="28"/>
        </w:rPr>
      </w:pPr>
      <w:r>
        <w:rPr>
          <w:sz w:val="28"/>
          <w:szCs w:val="28"/>
        </w:rPr>
        <w:t xml:space="preserve">- </w:t>
      </w:r>
      <w:r w:rsidRPr="00654D77">
        <w:rPr>
          <w:sz w:val="28"/>
          <w:szCs w:val="28"/>
        </w:rPr>
        <w:t xml:space="preserve"> Приказ Министерства регионального развития Российской Федерации от 26.05.2011 № 244 "Об утверждении методических рекомендаций по разработке проектов генеральных планов</w:t>
      </w:r>
      <w:r>
        <w:rPr>
          <w:sz w:val="28"/>
          <w:szCs w:val="28"/>
        </w:rPr>
        <w:t xml:space="preserve"> поселений и городских округов";</w:t>
      </w:r>
    </w:p>
    <w:p w:rsidR="00075671" w:rsidRDefault="00075671" w:rsidP="007C4448">
      <w:pPr>
        <w:pStyle w:val="Bodytext1"/>
        <w:spacing w:line="360" w:lineRule="auto"/>
        <w:jc w:val="both"/>
        <w:rPr>
          <w:sz w:val="28"/>
          <w:szCs w:val="28"/>
        </w:rPr>
      </w:pPr>
      <w:r>
        <w:rPr>
          <w:sz w:val="28"/>
          <w:szCs w:val="28"/>
        </w:rPr>
        <w:t xml:space="preserve">- </w:t>
      </w:r>
      <w:r w:rsidRPr="00654D77">
        <w:rPr>
          <w:sz w:val="28"/>
          <w:szCs w:val="28"/>
        </w:rPr>
        <w:t>ГОСТ 17.0.0.01-76* Система стандартов в области охраны природы и улучшения использования природн</w:t>
      </w:r>
      <w:r>
        <w:rPr>
          <w:sz w:val="28"/>
          <w:szCs w:val="28"/>
        </w:rPr>
        <w:t>ых ресурсов. Основные положения;</w:t>
      </w:r>
    </w:p>
    <w:p w:rsidR="00075671" w:rsidRDefault="00075671" w:rsidP="006B332F">
      <w:pPr>
        <w:pStyle w:val="Bodytext1"/>
        <w:spacing w:line="360" w:lineRule="auto"/>
        <w:jc w:val="both"/>
        <w:rPr>
          <w:sz w:val="28"/>
          <w:szCs w:val="28"/>
        </w:rPr>
      </w:pPr>
      <w:r>
        <w:rPr>
          <w:sz w:val="28"/>
          <w:szCs w:val="28"/>
        </w:rPr>
        <w:t>-</w:t>
      </w:r>
      <w:r w:rsidRPr="00654D77">
        <w:rPr>
          <w:sz w:val="28"/>
          <w:szCs w:val="28"/>
        </w:rPr>
        <w:t xml:space="preserve"> ГОСТ 17.1.1.04-80 Охрана природы. Гидросфера. Классификация подземных вод по целям водопользования.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17.1.3.05-82 Охрана природы. Гидросфера. Общие требования к охране поверхностных и подземных вод от загрязнения нефтью и нефтепродуктами. Утвержден постановлением Государственного комитета Союза Советских Социалистических Республик по стандартам от 25 марта 1982 г. N 1243.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17.1.3.06-82 Охрана природы. Гидросфера. Общие требования к охране подземных вод.  </w:t>
      </w:r>
    </w:p>
    <w:p w:rsidR="00075671" w:rsidRDefault="00075671" w:rsidP="006B332F">
      <w:pPr>
        <w:pStyle w:val="Bodytext1"/>
        <w:spacing w:line="360" w:lineRule="auto"/>
        <w:jc w:val="both"/>
        <w:rPr>
          <w:sz w:val="28"/>
          <w:szCs w:val="28"/>
        </w:rPr>
      </w:pPr>
      <w:r>
        <w:rPr>
          <w:sz w:val="28"/>
          <w:szCs w:val="28"/>
        </w:rPr>
        <w:lastRenderedPageBreak/>
        <w:t xml:space="preserve">- </w:t>
      </w:r>
      <w:r w:rsidRPr="00654D77">
        <w:rPr>
          <w:sz w:val="28"/>
          <w:szCs w:val="28"/>
        </w:rPr>
        <w:t xml:space="preserve">ГОСТ 17.1.3.13-86 Охрана природы. Гидросфера. Общие требования к охране поверхностных вод от загрязнения.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17.1.5.02-80 Охрана природы. Гидросфера. Гигиенические требования к зонам рекреации водных объектов.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17.2.3.02-78 Охрана природы. Атмосфера. Правила установления допустимых выбросов вредных веществ промышленными предприятиями.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17.5.1.02-85 Охрана природы. Земли. Классификация нарушенных земель для рекультивации.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17.5.3.01-78* Охрана природы. Земли. Состав и размер зеленых зон городов.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17.5.3.02-90 Охрана природы. Земли. Нормы выделения на землях государственного лесного фонда защитных полос лесов вдоль железных и автомобильных дорог.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 ГОСТ 17.5.3.03-80 Охрана природы. Земли. Общие требования к гидролесомелиорации.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 ГОСТ 17.5.3.04-83* Охрана природы. Земли. Общие требования к рекультивации земель.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17.5.3.05-84 Охрана природы. Рекультивация земель. Общие требования к землеванию.  </w:t>
      </w:r>
    </w:p>
    <w:p w:rsidR="00075671" w:rsidRDefault="00075671" w:rsidP="006B332F">
      <w:pPr>
        <w:pStyle w:val="Bodytext1"/>
        <w:spacing w:line="360" w:lineRule="auto"/>
        <w:jc w:val="both"/>
        <w:rPr>
          <w:sz w:val="28"/>
          <w:szCs w:val="28"/>
        </w:rPr>
      </w:pPr>
      <w:r>
        <w:rPr>
          <w:sz w:val="28"/>
          <w:szCs w:val="28"/>
        </w:rPr>
        <w:lastRenderedPageBreak/>
        <w:t xml:space="preserve">- </w:t>
      </w:r>
      <w:r w:rsidRPr="00654D77">
        <w:rPr>
          <w:sz w:val="28"/>
          <w:szCs w:val="28"/>
        </w:rPr>
        <w:t xml:space="preserve">ГОСТ 5542-87 Газы горючие природные для промышленного и коммунально-бытового назначения. Технические условия.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9238-83 Габариты приближения строений и подвижного состава железных дорог колеи 1520 (1524) мм.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9720-76 Габариты приближения строений и подвижного состава железных дорог колеи 750 мм.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20444-85 Шум. Транспортные потоки. Методы измерения шумовой характеристики.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ГОСТ 23337-78* Шум. Методы измерения шума на селитебной территории и в помещениях жилых и общественных зданий.</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  ГОСТ 2761-84* Источники централизованного хозяйственно</w:t>
      </w:r>
      <w:r>
        <w:rPr>
          <w:sz w:val="28"/>
          <w:szCs w:val="28"/>
        </w:rPr>
        <w:t>-</w:t>
      </w:r>
      <w:r w:rsidRPr="00654D77">
        <w:rPr>
          <w:sz w:val="28"/>
          <w:szCs w:val="28"/>
        </w:rPr>
        <w:t xml:space="preserve">питьевого водоснабжения. Гигиенические, технические требования и правила выбора.  </w:t>
      </w:r>
      <w:r>
        <w:rPr>
          <w:sz w:val="28"/>
          <w:szCs w:val="28"/>
        </w:rPr>
        <w:t xml:space="preserve">- </w:t>
      </w:r>
      <w:r w:rsidRPr="00654D77">
        <w:rPr>
          <w:sz w:val="28"/>
          <w:szCs w:val="28"/>
        </w:rPr>
        <w:t xml:space="preserve">ГОСТ 28329-89 Озеленение городов. Термины и определения.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Р 22.0.03-95 Безопасность в чрезвычайных ситуациях. Природные чрезвычайные ситуации.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Р 22.0.05-94 Безопасность в чрезвычайных ситуациях. Техногенные чрезвычайные ситуации. Термины и определения. </w:t>
      </w:r>
    </w:p>
    <w:p w:rsidR="00075671" w:rsidRDefault="00075671" w:rsidP="006B332F">
      <w:pPr>
        <w:pStyle w:val="Bodytext1"/>
        <w:spacing w:line="360" w:lineRule="auto"/>
        <w:jc w:val="both"/>
        <w:rPr>
          <w:sz w:val="28"/>
          <w:szCs w:val="28"/>
        </w:rPr>
      </w:pPr>
      <w:r>
        <w:rPr>
          <w:sz w:val="28"/>
          <w:szCs w:val="28"/>
        </w:rPr>
        <w:lastRenderedPageBreak/>
        <w:t xml:space="preserve">- </w:t>
      </w:r>
      <w:r w:rsidRPr="00654D77">
        <w:rPr>
          <w:sz w:val="28"/>
          <w:szCs w:val="28"/>
        </w:rPr>
        <w:t xml:space="preserve">ГОСТ Р 22.0.07-95 Источники техногенных чрезвычайных ситуаций. Классификация и номенклатура поражающих факторов и их параметров.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Р 22.1.02-95 Безопасность в чрезвычайных ситуациях. Мониторинг и прогнозирование. Термины и определения.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Р 50690-2000 Туристские услуги. Общие требования.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Р 52108-2003 Ресурсосбережение. Обращение с отходами. Основные положения.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ГОСТ Р 52766-2007 Дороги автомобильные общего пользования. Элементы обустройства. Общие требования.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88.13330.2014. Свод правил. Защитные сооружения гражданской обороны. Актуализированная редакция СНиП II-11-77*.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89.13330.2012. Свод правил. Котельные установки. Актуализированная редакция СНиП II-35-76. СП 18.13330.2011. Свод правил. Генеральные планы промышленных предприятий. Актуализированная редакция СНиП II-89-80*.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19.13330.2011. Свод правил. Генеральные планы сельскохозяйственных предприятий. Актуализированная редакция СНиП II97-76*. СНиП III-10-75 Благоустройство территорий.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21.13330.2012. Свод правил. Здания и сооружения на подрабатываемых территориях и просадочных грунтах. Актуализированная </w:t>
      </w:r>
      <w:r w:rsidRPr="00654D77">
        <w:rPr>
          <w:sz w:val="28"/>
          <w:szCs w:val="28"/>
        </w:rPr>
        <w:lastRenderedPageBreak/>
        <w:t xml:space="preserve">редакция СНиП 2.01.09-91.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СНиП 2.01.28-85 Полигоны по обезвреживанию и захоронению токсичных промышленных отходов. Основные положения по проектированию.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30.13330.2012. Свод правил. Внутренний водопровод и канализация зданий. Актуализированная редакция СНиП 2.04.01-85*.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31.13330.2012. Свод правил. Водоснабжение. Наружные сети и сооружения. Актуализированная редакция СНиП 2.04.02-84*.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32.13330.2012. Свод правил. Канализация. Наружные сети и сооружения. Актуализированная редакция СНиП 2.04.03-85.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34.13330.2012. Свод правил. Автомобильные дороги. Актуализированная редакция СНиП 2.05.02-85*. СП 36.13330.2012. Свод правил. Магистральные трубопроводы. Актуализированная редакция СНиП 2.05.06-85*.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37.13330.2012. Свод правил. Промышленный транспорт. Актуализированная редакция СНиП 2.05.07-91*. СП 125.13330.2012. Свод правил. Нефтепродуктопроводы, прокладываемые на территории городов и других населенных пунктов. Актуализированная редакция СНиП 2.05.13-90. </w:t>
      </w:r>
      <w:r>
        <w:rPr>
          <w:sz w:val="28"/>
          <w:szCs w:val="28"/>
        </w:rPr>
        <w:t xml:space="preserve">- </w:t>
      </w:r>
      <w:r w:rsidRPr="00654D77">
        <w:rPr>
          <w:sz w:val="28"/>
          <w:szCs w:val="28"/>
        </w:rPr>
        <w:t xml:space="preserve">СП 38.13330.2012. Свод правил. Нагрузки и воздействия на гидротехнические сооружения (волновые, ледовые и от судов). Актуализированная редакция СНиП 2.06.04-82*. </w:t>
      </w:r>
    </w:p>
    <w:p w:rsidR="00075671" w:rsidRDefault="00075671" w:rsidP="006B332F">
      <w:pPr>
        <w:pStyle w:val="Bodytext1"/>
        <w:spacing w:line="360" w:lineRule="auto"/>
        <w:jc w:val="both"/>
        <w:rPr>
          <w:sz w:val="28"/>
          <w:szCs w:val="28"/>
        </w:rPr>
      </w:pPr>
      <w:r>
        <w:rPr>
          <w:sz w:val="28"/>
          <w:szCs w:val="28"/>
        </w:rPr>
        <w:lastRenderedPageBreak/>
        <w:t xml:space="preserve">- </w:t>
      </w:r>
      <w:r w:rsidRPr="00654D77">
        <w:rPr>
          <w:sz w:val="28"/>
          <w:szCs w:val="28"/>
        </w:rPr>
        <w:t xml:space="preserve">СП 101.13330.2012. Свод правил. Подпорные стены, судоходные шлюзы, рыбопропускные и рыбозащитные сооружения. Актуализированная редакция СНиП 2.06.07-87. СНиП 2.06.15-85 Инженерная защита территории от затопления и подтопления.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42.13330.2011. Свод правил. Градостроительство. Планировка и застройка городских и сельских поселений. Актуализированная редакция СНиП 2.07.01-89*.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44.13330.2011. Свод правил. Административные и бытовые здания. Актуализированная редакция СНиП 2.09.04-87. СНиП 2.11.03-93 Склады нефти и нефтепродуктов. Противопожарные нормы. СНиП 3.05.04-85* Наружные сети и сооружения водоснабжения и канализации.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 СНиП 3.05.06-85 Электротехнические устройства.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СНиП 3.05.07-85 Системы автоматизации.  СП 78.13330.2012. Свод правил. Автомобильные дороги. Актуализированная редакция СНиП 3.06.03-85.</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 СП 39.13330.2012. Свод правил. Плотины из грунтовых материалов. Актуализированная редакция СНиП 2.06.05-84*.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40.13330.2012. Свод правил. Плотины бетонные и железобетонные. Актуализированная редакция СНиП 2.06.06-85. СНиП 3.07.01-85 Гидротехнические сооружения речные.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СНиП 3.07.02-87 Гидротехнические морские и речные транспортные </w:t>
      </w:r>
      <w:r w:rsidRPr="00654D77">
        <w:rPr>
          <w:sz w:val="28"/>
          <w:szCs w:val="28"/>
        </w:rPr>
        <w:lastRenderedPageBreak/>
        <w:t xml:space="preserve">сооружения.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47.13330.2012. Свод правил. Инженерные изыскания для строительства. Основные положения. Актуализированная редакция СНиП 11-02-96.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СНиП 11-04-2003 Инструкция о порядке разработки, согласования, экспертизы и утверждения градостроительной документации.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СНиП 12-01-2004 Организация строительства.  СНиП 21-01-97* Пожарная безопасность зданий и сооружений. СП 113.13330.2012. Свод правил. Стоянки автомобилей. Актуализированная редакция СНиП 21-02-99*.</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116.13330.2012. Свод правил. Инженерная защита территорий, зданий и сооружений от опасных геологических процессов. Основные положения. Актуализированная редакция СНиП 22-02-2003. СП 131.13330.2012. Свод правил. Строительная климатология. Актуализированная редакция СНиП 23-01-99*.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51.13330.2011. Свод правил. Защита от шума. Актуализированная редакция СНиП 23-03-2003. СП 52.13330.2011. Свод правил. Естественное и искусственное освещение. Актуализированная редакция СНиП 23-05-95*.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 СП 54.13330.2011. Свод правил. Здания жилые многоквартирные. Актуализированная редакция СНиП 31-01-2003. </w:t>
      </w:r>
    </w:p>
    <w:p w:rsidR="00075671" w:rsidRDefault="00075671" w:rsidP="006B332F">
      <w:pPr>
        <w:pStyle w:val="Bodytext1"/>
        <w:spacing w:line="360" w:lineRule="auto"/>
        <w:jc w:val="both"/>
        <w:rPr>
          <w:sz w:val="28"/>
          <w:szCs w:val="28"/>
        </w:rPr>
      </w:pPr>
      <w:r>
        <w:rPr>
          <w:sz w:val="28"/>
          <w:szCs w:val="28"/>
        </w:rPr>
        <w:lastRenderedPageBreak/>
        <w:t xml:space="preserve">- </w:t>
      </w:r>
      <w:r w:rsidRPr="00654D77">
        <w:rPr>
          <w:sz w:val="28"/>
          <w:szCs w:val="28"/>
        </w:rPr>
        <w:t xml:space="preserve">СП 55.13330.2011. Свод правил. Дома жилые одноквартирные. Актуализированная редакция СНиП 31-02-2001. СП 56.13330.2011. Свод правил. Производственные здания. Актуализированная редакция СНиП 31-03-2001. СНиП 31-04-2001 Складские здания.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СНиП 31-05-2003 Общественные здания административного назначения.  СП 119.13330.2012. Свод правил. Железные дороги колеи 1520 мм. Актуализированная редакция СНиП 32-01-95.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122.13330.2012. Свод правил. Тоннели железнодорожные и автодорожные. Актуализированная редакция СНиП 32-04-97.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58.13330.2012. Свод правил. Гидротехнические сооружения. Основные положения. Актуализированная редакция СНиП 33-01-2003.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59.13330.2012. Свод правил. Доступность зданий и сооружений для маломобильных групп населения. Актуализированная редакция СНиП 35-01-2001.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60.13330.2012. Свод правил. Отопление, вентиляция и кондиционирование воздуха. Актуализированная редакция СНиП 41-01-2003.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62.13330.2011. Свод правил. Газораспределительные системы. Актуализированная редакция СНиП 42-01-2002.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118.13330.2012. Свод правил. Общественные здания и сооружения. Актуализированная редакция СНиП 31-06-2009. СП 8.13130.2009 Системы </w:t>
      </w:r>
      <w:r w:rsidRPr="00654D77">
        <w:rPr>
          <w:sz w:val="28"/>
          <w:szCs w:val="28"/>
        </w:rPr>
        <w:lastRenderedPageBreak/>
        <w:t xml:space="preserve">противопожарной защиты. Источники наружного противопожарного водоснабжения. Требования пожарной безопасности.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11.13130.2009 Места дислокации подразделений пожарной охраны. Порядок и методика определения.  СП 11-102-97 Инженерно-экологические изыскания для строительства.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11-103-97 Инженерно-гидрометеорологические изыскания для строительства.  СП 11-106-97* Порядок разработки, согласования, утверждения и состав проектно-планировочной документации на застройку территорий садоводческих (дачных) объединений граждан.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11-113-2002 Порядок учета инженерно-технических мероприятий гражданской обороны и мероприятий по предупреждению чрезвычайных ситуаций при составлении ходатайства о намерениях инвестирования в строительство и обоснований инвестиций в строительство предприятий, зданий и сооружений.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30-102-99 Планировка и застройка территорий малоэтажного жилищного строительства.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31-102-99 Требования доступности общественных зданий и сооружений для инвалидов и других маломобильных посетителей.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31-110-2003 Проектирование и монтаж электроустановок жилых и общественных зданий.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35-101-2001 Проектирование зданий и сооружений с учетом </w:t>
      </w:r>
      <w:r w:rsidRPr="00654D77">
        <w:rPr>
          <w:sz w:val="28"/>
          <w:szCs w:val="28"/>
        </w:rPr>
        <w:lastRenderedPageBreak/>
        <w:t xml:space="preserve">доступности для маломобильных групп населения. Общие положения.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35-102-2001 Жилая среда с планировочными элементами, доступными инвалидам.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35-103-2001 Общественные здания и сооружения, доступные маломобильным посетителям.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35-105-2002 Реконструкция городской застройки с учетом доступности для инвалидов и других маломобильных групп населения.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35-106-2003 Расчет и размещение учреждений социального обслуживания пожилых людей.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СП 41-104-2000 Проектирование автоном</w:t>
      </w:r>
      <w:r>
        <w:rPr>
          <w:sz w:val="28"/>
          <w:szCs w:val="28"/>
        </w:rPr>
        <w:t xml:space="preserve">ных источников теплоснабжения. - </w:t>
      </w:r>
      <w:r w:rsidRPr="00654D77">
        <w:rPr>
          <w:sz w:val="28"/>
          <w:szCs w:val="28"/>
        </w:rPr>
        <w:t xml:space="preserve">СП 41-108-2004 Поквартирное теплоснабжение жилых зданий с теплогенераторами на газовом топливе.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42-101-2003 Общие положения по проектированию и строительству газораспределительных систем из металлических и полиэтиленовых труб.  СН 441-72* Указания по проектированию ограждений площадок и участков предприятий, зданий и сооружений.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СН 452-73 Нормы отвода земель для магистральных трубопроводов.  СН 455-73 Нормы отвода земель для предприятий рыбного хозяйства.  СН 456-73 Нормы отвода земель для магистральных водоводов и канализационных коллекторов.  </w:t>
      </w:r>
    </w:p>
    <w:p w:rsidR="00075671" w:rsidRDefault="00075671" w:rsidP="006B332F">
      <w:pPr>
        <w:pStyle w:val="Bodytext1"/>
        <w:spacing w:line="360" w:lineRule="auto"/>
        <w:jc w:val="both"/>
        <w:rPr>
          <w:sz w:val="28"/>
          <w:szCs w:val="28"/>
        </w:rPr>
      </w:pPr>
      <w:r>
        <w:rPr>
          <w:sz w:val="28"/>
          <w:szCs w:val="28"/>
        </w:rPr>
        <w:lastRenderedPageBreak/>
        <w:t xml:space="preserve">- </w:t>
      </w:r>
      <w:r w:rsidRPr="00654D77">
        <w:rPr>
          <w:sz w:val="28"/>
          <w:szCs w:val="28"/>
        </w:rPr>
        <w:t>СН 459-74 Нормы отвода земель для нефтяных и газовых скважин.  СН 461-74 Нормы отвода земель для линий связи.  СН 467-74 Нормы отвода з</w:t>
      </w:r>
      <w:r>
        <w:rPr>
          <w:sz w:val="28"/>
          <w:szCs w:val="28"/>
        </w:rPr>
        <w:t xml:space="preserve">емель для автомобильных дорог. </w:t>
      </w:r>
      <w:r w:rsidRPr="00654D77">
        <w:rPr>
          <w:sz w:val="28"/>
          <w:szCs w:val="28"/>
        </w:rPr>
        <w:t xml:space="preserve">СН 474-75 Нормы отвода земель для мелиоративных каналов.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СН 496-77 Временная инструкция по проектированию сооружений для очистки поверхностных сточных вод.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ВСН 01-89 Предприятия по обслуживанию автомобилей.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ВСН 11-94 Ведомственные строительные нормы по проектированию и бесканальной прокладке внутриквартальных тепловых сетей из труб с индустриальной теплоизоляцией из пенополиуретана в полиэтиленовой оболочке.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ВСН 53-86(р) Правила оценки физического износа жилых зданий.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ВСН 60-89 Устройства связи, сигнализации и диспетчеризации инженерного оборудования жилых и общественных зданий. Нормы проектирования.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ВСН 61-89(р) Реконструкция и капитальный ремонт жилых домов. Нормы проектирования.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ВСН 8-89 Инструкция по охране природной среды при строительстве, ремонте и содержании автомобильных дорог.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ОДН 218.012-99 Общие технические требования к ограждающим </w:t>
      </w:r>
      <w:r w:rsidRPr="00654D77">
        <w:rPr>
          <w:sz w:val="28"/>
          <w:szCs w:val="28"/>
        </w:rPr>
        <w:lastRenderedPageBreak/>
        <w:t xml:space="preserve">устройствам на мостовых сооружениях, расположенных на магистральных автомобильных дорогах.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ОСТ 218.1.002-2003 Автобусные остановки на автомобильных дорогах. Общие технические условия.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2.1.2.2645-10 Санитарно-эпидемиологические требования к условиям проживания в жилых зданиях и помещениях.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2.1.4.1074-01 Питьевая вода. Гигиенические требования к качеству воды централизованного питьевого водоснабжения. Контроль качества.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2.1.4.1110-02 Зоны санитарной охраны источников водоснабжения и водопроводов питьевого назначения.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СанПиН 2.1.6.1032-01. 2.1.6. Атмосферный воздух и воздух закрытых помещений, санитарная охрана воздуха. Гигиенические требования к обеспечению качества атмосферного воздуха населенных мест. Санитарно</w:t>
      </w:r>
      <w:r>
        <w:rPr>
          <w:sz w:val="28"/>
          <w:szCs w:val="28"/>
        </w:rPr>
        <w:t xml:space="preserve"> </w:t>
      </w:r>
      <w:r w:rsidRPr="00654D77">
        <w:rPr>
          <w:sz w:val="28"/>
          <w:szCs w:val="28"/>
        </w:rPr>
        <w:t xml:space="preserve">эпидемиологические правила и нормативы.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2.1.7.1287-03 Санитарно-эпидемиологические требования к качеству почвы.  </w:t>
      </w:r>
    </w:p>
    <w:p w:rsidR="00075671" w:rsidRDefault="00075671" w:rsidP="006B332F">
      <w:pPr>
        <w:pStyle w:val="Bodytext1"/>
        <w:spacing w:line="360" w:lineRule="auto"/>
        <w:jc w:val="both"/>
        <w:rPr>
          <w:sz w:val="28"/>
          <w:szCs w:val="28"/>
        </w:rPr>
      </w:pPr>
      <w:r>
        <w:rPr>
          <w:sz w:val="28"/>
          <w:szCs w:val="28"/>
        </w:rPr>
        <w:lastRenderedPageBreak/>
        <w:t xml:space="preserve">- </w:t>
      </w:r>
      <w:r w:rsidRPr="00654D77">
        <w:rPr>
          <w:sz w:val="28"/>
          <w:szCs w:val="28"/>
        </w:rPr>
        <w:t xml:space="preserve">СанПиН 2.1.7.1322-03 Гигиенические требования к размещению и обезвреживанию отходов производства и потребления.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2.1.8/2.2.4.1190-03 Гигиенические требования к размещению и эксплуатации средств сухопутной подвижной радиосвязи.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2.1.8/2.2.4.1383-03 Гигиенические требования к размещению и эксплуатации передающих радиотехнических объектов.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2.2.1/2.1.1.1076-01 Гигиенические требования к инсоляции и солнцезащите помещений жилых и общественных зданий и территорий. Утверждены Главным государственным санитарным врачом Российской Федерации 19 октября 2003 г.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2.2.1/2.1.1.1200-03 Санитарно-защитные зоны и санитарная классификация предприятий, сооружений и иных объектов.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2.2.1/2.1.1.1278-03 Гигиенические требования к естественному, искусственному и совмещенному освещению жилых и общественных зданий.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2.2.3.1384-03 Гигиенические требования к организации строительного производства и строительных работ.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2.2.3.570-96 Гигиенические требования к предприятиям угольной промышленности и организации работ.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2.3.6.1079-01 Санитарно-эпидемиологические требования к </w:t>
      </w:r>
      <w:r w:rsidRPr="00654D77">
        <w:rPr>
          <w:sz w:val="28"/>
          <w:szCs w:val="28"/>
        </w:rPr>
        <w:lastRenderedPageBreak/>
        <w:t xml:space="preserve">организациям общественного питания, изготовлению и обороноспособности в них пищевых продуктов и продовольственного сырья.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2.4.1201-03 Гигиенические требования к устройству, содержанию, оборудованию и режиму работы специализированных учреждений для несовершеннолетних, нуждающихся в социальной реабилитации.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2.4.2.1178-02 Гигиенические требования к условиям обучения в общеобразовательных учреждениях.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2.4.3.1186-03 Санитарно-эпидемиологические требования к организации учебно-производственного процесса в общеобразовательных учреждениях начального профессионального образования.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42-128-4690-88 Санитарные правила содержания территорий населенных мест.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2.4.1.3049-13 Санитарно-эпидемиологические требования к устройству, содержанию и организации режима работы дошкольных образовательных организаций.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СанПиН 2.4.2.2821-10 Санитарно-эпидемиологические требования к условиям и организации обучения в общеобразовательных учреждениях.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СН 2.2.4/2.1.8.562-96 Шум на рабочих местах, в помещениях жилых, общественных зданий и на территории жилой застройки.  </w:t>
      </w:r>
    </w:p>
    <w:p w:rsidR="00075671" w:rsidRDefault="00075671" w:rsidP="006B332F">
      <w:pPr>
        <w:pStyle w:val="Bodytext1"/>
        <w:spacing w:line="360" w:lineRule="auto"/>
        <w:jc w:val="both"/>
        <w:rPr>
          <w:sz w:val="28"/>
          <w:szCs w:val="28"/>
        </w:rPr>
      </w:pPr>
      <w:r>
        <w:rPr>
          <w:sz w:val="28"/>
          <w:szCs w:val="28"/>
        </w:rPr>
        <w:lastRenderedPageBreak/>
        <w:t xml:space="preserve">- </w:t>
      </w:r>
      <w:r w:rsidRPr="00654D77">
        <w:rPr>
          <w:sz w:val="28"/>
          <w:szCs w:val="28"/>
        </w:rPr>
        <w:t xml:space="preserve">СН 2.2.4/2.1.8.566-96 Производственная вибрация, вибрация в помещениях жилых и общественных зданий. Санитарные нормы. </w:t>
      </w:r>
    </w:p>
    <w:p w:rsidR="00075671" w:rsidRDefault="00075671" w:rsidP="006B332F">
      <w:pPr>
        <w:pStyle w:val="Bodytext1"/>
        <w:spacing w:line="360" w:lineRule="auto"/>
        <w:jc w:val="both"/>
        <w:rPr>
          <w:sz w:val="28"/>
          <w:szCs w:val="28"/>
        </w:rPr>
      </w:pPr>
      <w:r>
        <w:rPr>
          <w:sz w:val="28"/>
          <w:szCs w:val="28"/>
        </w:rPr>
        <w:t xml:space="preserve"> - </w:t>
      </w:r>
      <w:r w:rsidRPr="00654D77">
        <w:rPr>
          <w:sz w:val="28"/>
          <w:szCs w:val="28"/>
        </w:rPr>
        <w:t xml:space="preserve"> СП 2.1.5.1059-01 Гигиенические требования к охране подземных вод от загрязнения.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2.1.7.1038-01 Гигиенические требования к устройству и содержанию полигонов для твердых бытовых отходов.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2.1.7.1386-03 Санитарные правила по определению класса опасности токсичных отходов производства и потребления.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2.2.1.1312-03 Гигиенические требования к проектированию вновь строящихся и реконструируемых промышленных предприятий.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2.3.6.1066-01 Санитарно-эпидемиологические требования к организации торговли и обороту в них продовольственного сырья и пищевых продуктов.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СП 2.4.990-00 Гигиенические требования к устройству, содержанию, организации режима работы в детских домах и школах-интернатах для детей</w:t>
      </w:r>
      <w:r>
        <w:rPr>
          <w:sz w:val="28"/>
          <w:szCs w:val="28"/>
        </w:rPr>
        <w:t xml:space="preserve"> </w:t>
      </w:r>
      <w:r w:rsidRPr="00654D77">
        <w:rPr>
          <w:sz w:val="28"/>
          <w:szCs w:val="28"/>
        </w:rPr>
        <w:t xml:space="preserve">сирот и детей, оставшихся без попечения родителей.  </w:t>
      </w:r>
    </w:p>
    <w:p w:rsidR="00075671" w:rsidRDefault="00075671" w:rsidP="006B332F">
      <w:pPr>
        <w:pStyle w:val="Bodytext1"/>
        <w:spacing w:line="360" w:lineRule="auto"/>
        <w:jc w:val="both"/>
        <w:rPr>
          <w:sz w:val="28"/>
          <w:szCs w:val="28"/>
        </w:rPr>
      </w:pPr>
      <w:r>
        <w:rPr>
          <w:sz w:val="28"/>
          <w:szCs w:val="28"/>
        </w:rPr>
        <w:lastRenderedPageBreak/>
        <w:t xml:space="preserve">- </w:t>
      </w:r>
      <w:r w:rsidRPr="00654D77">
        <w:rPr>
          <w:sz w:val="28"/>
          <w:szCs w:val="28"/>
        </w:rPr>
        <w:t xml:space="preserve">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 ГН 2.1.5.2307-07 Ориентировочные допустимые уровни (ОДУ) химических веществ в воде водных объектов хозяйственно-питьевого и культурно-бытового водопользования.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ГН 2.1.6.1338-03 Предельно допустимые концентрации (ПДК) загрязняющих веществ в атмосферном воздухе населенных мест.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ГН 2.1.6.2309-07 Ориентировочные безопасные уровни воздействия (ОБУВ) загрязняющих веществ в атмосферном воздухе населенных мест.  ГН 2.1.7.2041-06 Предельно допустимые концентрации (ПДК) химических веществ в почве.  2.3.5. Законы Ростовской области </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Областной закон Ростовской области от 25.10.2002 N 273-ЗС  "Об административных правонарушениях" (принят ЗС РО 08.10.2002).</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 Областной закон Ростовской области от 14.01.2008 N 853-ЗС  "О градостроительной деятельности в Ростовской области" (принят ЗС РО 26.12.2007).</w:t>
      </w:r>
    </w:p>
    <w:p w:rsidR="00075671" w:rsidRDefault="00075671" w:rsidP="006B332F">
      <w:pPr>
        <w:pStyle w:val="Bodytext1"/>
        <w:spacing w:line="360" w:lineRule="auto"/>
        <w:jc w:val="both"/>
        <w:rPr>
          <w:sz w:val="28"/>
          <w:szCs w:val="28"/>
        </w:rPr>
      </w:pPr>
      <w:r>
        <w:rPr>
          <w:sz w:val="28"/>
          <w:szCs w:val="28"/>
        </w:rPr>
        <w:t xml:space="preserve">- </w:t>
      </w:r>
      <w:r w:rsidRPr="00654D77">
        <w:rPr>
          <w:sz w:val="28"/>
          <w:szCs w:val="28"/>
        </w:rPr>
        <w:t xml:space="preserve"> Областной закон Ростовской области от 02.03.2015 N 334-ЗС "Об объектах культурного наследия (памятниках истории и культуры) в Ростовской области" (принят ЗС РО 19.02.2015).</w:t>
      </w:r>
    </w:p>
    <w:p w:rsidR="00075671" w:rsidRDefault="00075671" w:rsidP="00D221F9">
      <w:pPr>
        <w:pStyle w:val="Bodytext1"/>
        <w:spacing w:line="360" w:lineRule="auto"/>
        <w:jc w:val="both"/>
        <w:rPr>
          <w:sz w:val="28"/>
          <w:szCs w:val="28"/>
        </w:rPr>
      </w:pPr>
      <w:r>
        <w:rPr>
          <w:sz w:val="28"/>
          <w:szCs w:val="28"/>
        </w:rPr>
        <w:t xml:space="preserve">- </w:t>
      </w:r>
      <w:r w:rsidRPr="00654D77">
        <w:rPr>
          <w:sz w:val="28"/>
          <w:szCs w:val="28"/>
        </w:rPr>
        <w:t xml:space="preserve"> Областной закон Ростовской области от 22.07.2003 N 19-ЗС  "О </w:t>
      </w:r>
      <w:r w:rsidRPr="00654D77">
        <w:rPr>
          <w:sz w:val="28"/>
          <w:szCs w:val="28"/>
        </w:rPr>
        <w:lastRenderedPageBreak/>
        <w:t xml:space="preserve">регулировании земельных отношений в Ростовской области" (принят ЗС РО 09.07.2003).  </w:t>
      </w:r>
    </w:p>
    <w:p w:rsidR="00075671" w:rsidRDefault="00075671" w:rsidP="00D221F9">
      <w:pPr>
        <w:pStyle w:val="Bodytext1"/>
        <w:spacing w:line="360" w:lineRule="auto"/>
        <w:jc w:val="both"/>
        <w:rPr>
          <w:sz w:val="28"/>
          <w:szCs w:val="28"/>
        </w:rPr>
      </w:pPr>
      <w:r>
        <w:rPr>
          <w:sz w:val="28"/>
          <w:szCs w:val="28"/>
        </w:rPr>
        <w:t>- генеральный план Миллеровского городского поселения;</w:t>
      </w:r>
    </w:p>
    <w:p w:rsidR="00075671" w:rsidRDefault="00075671" w:rsidP="00D221F9">
      <w:pPr>
        <w:pStyle w:val="Bodytext1"/>
        <w:spacing w:line="360" w:lineRule="auto"/>
        <w:jc w:val="both"/>
        <w:rPr>
          <w:sz w:val="28"/>
          <w:szCs w:val="28"/>
        </w:rPr>
      </w:pPr>
      <w:r>
        <w:rPr>
          <w:sz w:val="28"/>
          <w:szCs w:val="28"/>
        </w:rPr>
        <w:t>- Правила землепользования и застройки Миллеровского городского поселения.</w:t>
      </w:r>
    </w:p>
    <w:p w:rsidR="00075671" w:rsidRDefault="00075671" w:rsidP="00D221F9">
      <w:pPr>
        <w:pStyle w:val="Bodytext1"/>
        <w:spacing w:line="360" w:lineRule="auto"/>
        <w:jc w:val="both"/>
        <w:rPr>
          <w:sz w:val="28"/>
          <w:szCs w:val="28"/>
        </w:rPr>
      </w:pPr>
    </w:p>
    <w:p w:rsidR="00075671" w:rsidRDefault="00075671" w:rsidP="00D221F9">
      <w:pPr>
        <w:pStyle w:val="Bodytext1"/>
        <w:spacing w:line="360" w:lineRule="auto"/>
        <w:jc w:val="both"/>
        <w:rPr>
          <w:sz w:val="28"/>
          <w:szCs w:val="28"/>
        </w:rPr>
      </w:pPr>
    </w:p>
    <w:p w:rsidR="00075671" w:rsidRDefault="00075671" w:rsidP="00D221F9">
      <w:pPr>
        <w:pStyle w:val="Bodytext1"/>
        <w:spacing w:line="360" w:lineRule="auto"/>
        <w:jc w:val="both"/>
        <w:rPr>
          <w:sz w:val="28"/>
          <w:szCs w:val="28"/>
        </w:rPr>
      </w:pPr>
    </w:p>
    <w:p w:rsidR="00075671" w:rsidRDefault="00075671" w:rsidP="00D221F9">
      <w:pPr>
        <w:pStyle w:val="Bodytext1"/>
        <w:spacing w:line="360" w:lineRule="auto"/>
        <w:jc w:val="both"/>
        <w:rPr>
          <w:sz w:val="28"/>
          <w:szCs w:val="28"/>
        </w:rPr>
      </w:pPr>
    </w:p>
    <w:p w:rsidR="00075671" w:rsidRDefault="00075671" w:rsidP="00D221F9">
      <w:pPr>
        <w:pStyle w:val="Bodytext1"/>
        <w:spacing w:line="360" w:lineRule="auto"/>
        <w:jc w:val="both"/>
        <w:rPr>
          <w:sz w:val="28"/>
          <w:szCs w:val="28"/>
        </w:rPr>
      </w:pPr>
    </w:p>
    <w:p w:rsidR="00075671" w:rsidRDefault="00075671" w:rsidP="00D221F9">
      <w:pPr>
        <w:pStyle w:val="Bodytext1"/>
        <w:spacing w:line="360" w:lineRule="auto"/>
        <w:jc w:val="both"/>
        <w:rPr>
          <w:sz w:val="28"/>
          <w:szCs w:val="28"/>
        </w:rPr>
      </w:pPr>
    </w:p>
    <w:p w:rsidR="00075671" w:rsidRDefault="00075671" w:rsidP="00D221F9">
      <w:pPr>
        <w:pStyle w:val="Bodytext1"/>
        <w:spacing w:line="360" w:lineRule="auto"/>
        <w:jc w:val="both"/>
        <w:rPr>
          <w:sz w:val="28"/>
          <w:szCs w:val="28"/>
        </w:rPr>
      </w:pPr>
    </w:p>
    <w:p w:rsidR="00075671" w:rsidRDefault="00075671" w:rsidP="00D221F9">
      <w:pPr>
        <w:pStyle w:val="Bodytext1"/>
        <w:spacing w:line="360" w:lineRule="auto"/>
        <w:jc w:val="both"/>
        <w:rPr>
          <w:sz w:val="28"/>
          <w:szCs w:val="28"/>
        </w:rPr>
      </w:pPr>
    </w:p>
    <w:p w:rsidR="00075671" w:rsidRDefault="00075671" w:rsidP="00D221F9">
      <w:pPr>
        <w:pStyle w:val="Bodytext1"/>
        <w:spacing w:line="360" w:lineRule="auto"/>
        <w:jc w:val="both"/>
        <w:rPr>
          <w:sz w:val="28"/>
          <w:szCs w:val="28"/>
        </w:rPr>
      </w:pPr>
    </w:p>
    <w:p w:rsidR="00075671" w:rsidRDefault="00075671" w:rsidP="00D221F9">
      <w:pPr>
        <w:pStyle w:val="Bodytext1"/>
        <w:spacing w:line="360" w:lineRule="auto"/>
        <w:jc w:val="both"/>
        <w:rPr>
          <w:sz w:val="28"/>
          <w:szCs w:val="28"/>
        </w:rPr>
      </w:pPr>
    </w:p>
    <w:p w:rsidR="00075671" w:rsidRPr="00426A2F" w:rsidRDefault="00075671" w:rsidP="00426A2F">
      <w:pPr>
        <w:pStyle w:val="Bodytext1"/>
        <w:spacing w:line="360" w:lineRule="auto"/>
        <w:jc w:val="center"/>
        <w:rPr>
          <w:b/>
          <w:sz w:val="28"/>
          <w:szCs w:val="28"/>
        </w:rPr>
      </w:pPr>
      <w:r w:rsidRPr="00426A2F">
        <w:rPr>
          <w:b/>
          <w:sz w:val="28"/>
          <w:szCs w:val="28"/>
        </w:rPr>
        <w:lastRenderedPageBreak/>
        <w:t>Глава 3 Правила и область применения расчетных показателей, содержащихся в основной части нормативов градостроительного проектирования</w:t>
      </w:r>
    </w:p>
    <w:p w:rsidR="00075671" w:rsidRDefault="00075671" w:rsidP="00426A2F">
      <w:pPr>
        <w:pStyle w:val="Bodytext1"/>
        <w:spacing w:line="360" w:lineRule="auto"/>
        <w:ind w:firstLine="708"/>
        <w:jc w:val="both"/>
        <w:rPr>
          <w:sz w:val="28"/>
          <w:szCs w:val="28"/>
        </w:rPr>
      </w:pPr>
      <w:r>
        <w:rPr>
          <w:sz w:val="28"/>
          <w:szCs w:val="28"/>
        </w:rPr>
        <w:t>Нормативы</w:t>
      </w:r>
      <w:r w:rsidRPr="00426A2F">
        <w:rPr>
          <w:sz w:val="28"/>
          <w:szCs w:val="28"/>
        </w:rPr>
        <w:t xml:space="preserve"> градостроительного проектирования </w:t>
      </w:r>
      <w:r>
        <w:rPr>
          <w:sz w:val="28"/>
          <w:szCs w:val="28"/>
        </w:rPr>
        <w:t xml:space="preserve">Миллеровского </w:t>
      </w:r>
      <w:r w:rsidRPr="00426A2F">
        <w:rPr>
          <w:sz w:val="28"/>
          <w:szCs w:val="28"/>
        </w:rPr>
        <w:t xml:space="preserve">городского поселения </w:t>
      </w:r>
      <w:r w:rsidR="00304E76">
        <w:rPr>
          <w:sz w:val="28"/>
          <w:szCs w:val="28"/>
        </w:rPr>
        <w:t xml:space="preserve"> Миллеровского района Ростовской области </w:t>
      </w:r>
      <w:r w:rsidRPr="00426A2F">
        <w:rPr>
          <w:sz w:val="28"/>
          <w:szCs w:val="28"/>
        </w:rPr>
        <w:t xml:space="preserve">(далее - </w:t>
      </w:r>
      <w:r>
        <w:rPr>
          <w:sz w:val="28"/>
          <w:szCs w:val="28"/>
        </w:rPr>
        <w:t>Нормативы</w:t>
      </w:r>
      <w:r w:rsidRPr="00426A2F">
        <w:rPr>
          <w:sz w:val="28"/>
          <w:szCs w:val="28"/>
        </w:rPr>
        <w:t xml:space="preserve"> градостроительного проектирования, </w:t>
      </w:r>
      <w:r>
        <w:rPr>
          <w:sz w:val="28"/>
          <w:szCs w:val="28"/>
        </w:rPr>
        <w:t>Нормативы</w:t>
      </w:r>
      <w:r w:rsidRPr="00426A2F">
        <w:rPr>
          <w:sz w:val="28"/>
          <w:szCs w:val="28"/>
        </w:rPr>
        <w:t xml:space="preserve">) разработаны в соответствии с законодательством Российской Федерации, Ростовской области и муниципальными правовыми актами, регулирующими градостроительную деятельность. </w:t>
      </w:r>
    </w:p>
    <w:p w:rsidR="00075671" w:rsidRDefault="00075671" w:rsidP="00426A2F">
      <w:pPr>
        <w:pStyle w:val="Bodytext1"/>
        <w:spacing w:line="360" w:lineRule="auto"/>
        <w:ind w:firstLine="708"/>
        <w:jc w:val="both"/>
        <w:rPr>
          <w:sz w:val="28"/>
          <w:szCs w:val="28"/>
        </w:rPr>
      </w:pPr>
      <w:r>
        <w:rPr>
          <w:sz w:val="28"/>
          <w:szCs w:val="28"/>
        </w:rPr>
        <w:t>Нормативы</w:t>
      </w:r>
      <w:r w:rsidRPr="00426A2F">
        <w:rPr>
          <w:sz w:val="28"/>
          <w:szCs w:val="28"/>
        </w:rPr>
        <w:t xml:space="preserve"> в целях обеспечения благоприятных условий жизнедеятельности человека на территории </w:t>
      </w:r>
      <w:r>
        <w:rPr>
          <w:sz w:val="28"/>
          <w:szCs w:val="28"/>
        </w:rPr>
        <w:t>Миллеровского</w:t>
      </w:r>
      <w:r w:rsidRPr="00426A2F">
        <w:rPr>
          <w:sz w:val="28"/>
          <w:szCs w:val="28"/>
        </w:rPr>
        <w:t xml:space="preserve"> городского поселения устанавливают совокупность расчетных показателей минимально допустимого уровня обеспеченности объектами местного значения </w:t>
      </w:r>
      <w:r>
        <w:rPr>
          <w:sz w:val="28"/>
          <w:szCs w:val="28"/>
        </w:rPr>
        <w:t>Миллеровского</w:t>
      </w:r>
      <w:r w:rsidRPr="00426A2F">
        <w:rPr>
          <w:sz w:val="28"/>
          <w:szCs w:val="28"/>
        </w:rPr>
        <w:t xml:space="preserve"> городского поселения,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и расчетных показателей максимально допустимого уровня территориальной доступности таких объектов для населения </w:t>
      </w:r>
      <w:r>
        <w:rPr>
          <w:sz w:val="28"/>
          <w:szCs w:val="28"/>
        </w:rPr>
        <w:t>Миллеровского</w:t>
      </w:r>
      <w:r w:rsidRPr="00426A2F">
        <w:rPr>
          <w:sz w:val="28"/>
          <w:szCs w:val="28"/>
        </w:rPr>
        <w:t xml:space="preserve"> городского поселения.  </w:t>
      </w:r>
    </w:p>
    <w:p w:rsidR="00075671" w:rsidRDefault="00075671" w:rsidP="00426A2F">
      <w:pPr>
        <w:pStyle w:val="Bodytext1"/>
        <w:spacing w:line="360" w:lineRule="auto"/>
        <w:ind w:firstLine="708"/>
        <w:jc w:val="both"/>
        <w:rPr>
          <w:sz w:val="28"/>
          <w:szCs w:val="28"/>
        </w:rPr>
      </w:pPr>
      <w:r>
        <w:rPr>
          <w:sz w:val="28"/>
          <w:szCs w:val="28"/>
        </w:rPr>
        <w:t>Нормативы</w:t>
      </w:r>
      <w:r w:rsidRPr="00426A2F">
        <w:rPr>
          <w:sz w:val="28"/>
          <w:szCs w:val="28"/>
        </w:rPr>
        <w:t xml:space="preserve"> применяются совместно с техническими регламентами и сводами правил (до введения в действие технических регламентов и сводов правил - СНиПами и отраслевыми нормативными документами), действующими в сфере градостроительства. </w:t>
      </w:r>
    </w:p>
    <w:p w:rsidR="00075671" w:rsidRDefault="00075671" w:rsidP="00426A2F">
      <w:pPr>
        <w:pStyle w:val="Bodytext1"/>
        <w:spacing w:line="360" w:lineRule="auto"/>
        <w:ind w:firstLine="708"/>
        <w:jc w:val="both"/>
        <w:rPr>
          <w:sz w:val="28"/>
          <w:szCs w:val="28"/>
        </w:rPr>
      </w:pPr>
      <w:r>
        <w:rPr>
          <w:sz w:val="28"/>
          <w:szCs w:val="28"/>
        </w:rPr>
        <w:t>Нормативы</w:t>
      </w:r>
      <w:r w:rsidRPr="00426A2F">
        <w:rPr>
          <w:sz w:val="28"/>
          <w:szCs w:val="28"/>
        </w:rPr>
        <w:t xml:space="preserve"> обязательны для всех субъектов, осуществляющих  </w:t>
      </w:r>
      <w:r w:rsidRPr="00426A2F">
        <w:rPr>
          <w:sz w:val="28"/>
          <w:szCs w:val="28"/>
        </w:rPr>
        <w:lastRenderedPageBreak/>
        <w:t xml:space="preserve">градостроительную деятельность, на территории </w:t>
      </w:r>
      <w:r>
        <w:rPr>
          <w:sz w:val="28"/>
          <w:szCs w:val="28"/>
        </w:rPr>
        <w:t>Миллеровского</w:t>
      </w:r>
      <w:r w:rsidRPr="00426A2F">
        <w:rPr>
          <w:sz w:val="28"/>
          <w:szCs w:val="28"/>
        </w:rPr>
        <w:t xml:space="preserve"> городского поселения, независимо от их организационно</w:t>
      </w:r>
      <w:r>
        <w:rPr>
          <w:sz w:val="28"/>
          <w:szCs w:val="28"/>
        </w:rPr>
        <w:t xml:space="preserve"> - </w:t>
      </w:r>
      <w:r w:rsidRPr="00426A2F">
        <w:rPr>
          <w:sz w:val="28"/>
          <w:szCs w:val="28"/>
        </w:rPr>
        <w:t xml:space="preserve">правовой формы. </w:t>
      </w:r>
    </w:p>
    <w:p w:rsidR="00075671" w:rsidRDefault="00075671" w:rsidP="00426A2F">
      <w:pPr>
        <w:pStyle w:val="Bodytext1"/>
        <w:spacing w:line="360" w:lineRule="auto"/>
        <w:ind w:firstLine="708"/>
        <w:jc w:val="both"/>
        <w:rPr>
          <w:sz w:val="28"/>
          <w:szCs w:val="28"/>
        </w:rPr>
      </w:pPr>
      <w:r w:rsidRPr="00426A2F">
        <w:rPr>
          <w:sz w:val="28"/>
          <w:szCs w:val="28"/>
        </w:rPr>
        <w:t>Лица, виновные в нарушении законодательства о градостроительной деятельности, несут ответственность в соответствии с законодательством Российской Федерации.</w:t>
      </w:r>
    </w:p>
    <w:p w:rsidR="00075671" w:rsidRDefault="00075671" w:rsidP="00426A2F">
      <w:pPr>
        <w:pStyle w:val="Bodytext1"/>
        <w:spacing w:line="360" w:lineRule="auto"/>
        <w:ind w:firstLine="708"/>
        <w:jc w:val="both"/>
        <w:rPr>
          <w:sz w:val="28"/>
          <w:szCs w:val="28"/>
        </w:rPr>
      </w:pPr>
      <w:r w:rsidRPr="00426A2F">
        <w:rPr>
          <w:sz w:val="28"/>
          <w:szCs w:val="28"/>
        </w:rPr>
        <w:t xml:space="preserve"> </w:t>
      </w:r>
      <w:r>
        <w:rPr>
          <w:sz w:val="28"/>
          <w:szCs w:val="28"/>
        </w:rPr>
        <w:t>Нормативы</w:t>
      </w:r>
      <w:r w:rsidRPr="00426A2F">
        <w:rPr>
          <w:sz w:val="28"/>
          <w:szCs w:val="28"/>
        </w:rPr>
        <w:t xml:space="preserve"> применяются при подготовке, согласовании, утверждении и внесении изменений в градостроительную документацию: </w:t>
      </w:r>
    </w:p>
    <w:p w:rsidR="00075671" w:rsidRDefault="00075671" w:rsidP="00426A2F">
      <w:pPr>
        <w:pStyle w:val="Bodytext1"/>
        <w:spacing w:line="360" w:lineRule="auto"/>
        <w:ind w:firstLine="708"/>
        <w:jc w:val="both"/>
        <w:rPr>
          <w:sz w:val="28"/>
          <w:szCs w:val="28"/>
        </w:rPr>
      </w:pPr>
      <w:r w:rsidRPr="00426A2F">
        <w:rPr>
          <w:sz w:val="28"/>
          <w:szCs w:val="28"/>
        </w:rPr>
        <w:t xml:space="preserve"> Генеральный план </w:t>
      </w:r>
      <w:r>
        <w:rPr>
          <w:sz w:val="28"/>
          <w:szCs w:val="28"/>
        </w:rPr>
        <w:t>Миллеровского</w:t>
      </w:r>
      <w:r w:rsidRPr="00426A2F">
        <w:rPr>
          <w:sz w:val="28"/>
          <w:szCs w:val="28"/>
        </w:rPr>
        <w:t xml:space="preserve"> городского поселения; </w:t>
      </w:r>
    </w:p>
    <w:p w:rsidR="00075671" w:rsidRDefault="00075671" w:rsidP="00426A2F">
      <w:pPr>
        <w:pStyle w:val="Bodytext1"/>
        <w:spacing w:line="360" w:lineRule="auto"/>
        <w:ind w:firstLine="708"/>
        <w:jc w:val="both"/>
        <w:rPr>
          <w:sz w:val="28"/>
          <w:szCs w:val="28"/>
        </w:rPr>
      </w:pPr>
      <w:r w:rsidRPr="00426A2F">
        <w:rPr>
          <w:sz w:val="28"/>
          <w:szCs w:val="28"/>
        </w:rPr>
        <w:t xml:space="preserve"> Правила землепользования и застройки </w:t>
      </w:r>
      <w:r>
        <w:rPr>
          <w:sz w:val="28"/>
          <w:szCs w:val="28"/>
        </w:rPr>
        <w:t>Миллеровского</w:t>
      </w:r>
      <w:r w:rsidRPr="00426A2F">
        <w:rPr>
          <w:sz w:val="28"/>
          <w:szCs w:val="28"/>
        </w:rPr>
        <w:t xml:space="preserve"> городского поселения; </w:t>
      </w:r>
    </w:p>
    <w:p w:rsidR="00075671" w:rsidRDefault="00075671" w:rsidP="00426A2F">
      <w:pPr>
        <w:pStyle w:val="Bodytext1"/>
        <w:spacing w:line="360" w:lineRule="auto"/>
        <w:ind w:firstLine="708"/>
        <w:jc w:val="both"/>
        <w:rPr>
          <w:sz w:val="28"/>
          <w:szCs w:val="28"/>
        </w:rPr>
      </w:pPr>
      <w:r w:rsidRPr="00426A2F">
        <w:rPr>
          <w:sz w:val="28"/>
          <w:szCs w:val="28"/>
        </w:rPr>
        <w:t xml:space="preserve"> Проекты планировки и проекты межевания территорий </w:t>
      </w:r>
      <w:r>
        <w:rPr>
          <w:sz w:val="28"/>
          <w:szCs w:val="28"/>
        </w:rPr>
        <w:t>Миллеровского</w:t>
      </w:r>
      <w:r w:rsidRPr="00426A2F">
        <w:rPr>
          <w:sz w:val="28"/>
          <w:szCs w:val="28"/>
        </w:rPr>
        <w:t xml:space="preserve"> городского поселения. </w:t>
      </w:r>
    </w:p>
    <w:p w:rsidR="00075671" w:rsidRPr="00426A2F" w:rsidRDefault="00075671" w:rsidP="00426A2F">
      <w:pPr>
        <w:pStyle w:val="Bodytext1"/>
        <w:spacing w:line="360" w:lineRule="auto"/>
        <w:ind w:firstLine="708"/>
        <w:jc w:val="both"/>
        <w:rPr>
          <w:sz w:val="28"/>
          <w:szCs w:val="28"/>
        </w:rPr>
      </w:pPr>
      <w:r>
        <w:rPr>
          <w:sz w:val="28"/>
          <w:szCs w:val="28"/>
        </w:rPr>
        <w:t>Нормативы</w:t>
      </w:r>
      <w:r w:rsidRPr="00426A2F">
        <w:rPr>
          <w:sz w:val="28"/>
          <w:szCs w:val="28"/>
        </w:rPr>
        <w:t xml:space="preserve"> применяются при подготовке условий  аукционов на право заключения договора о развитии застроенной территории. </w:t>
      </w:r>
    </w:p>
    <w:p w:rsidR="00075671" w:rsidRDefault="00075671" w:rsidP="00426A2F">
      <w:pPr>
        <w:pStyle w:val="Bodytext1"/>
        <w:spacing w:line="360" w:lineRule="auto"/>
        <w:ind w:firstLine="708"/>
        <w:jc w:val="both"/>
        <w:rPr>
          <w:sz w:val="28"/>
          <w:szCs w:val="28"/>
        </w:rPr>
      </w:pPr>
      <w:r>
        <w:rPr>
          <w:sz w:val="28"/>
          <w:szCs w:val="28"/>
        </w:rPr>
        <w:t>Нормативы</w:t>
      </w:r>
      <w:r w:rsidRPr="00426A2F">
        <w:rPr>
          <w:sz w:val="28"/>
          <w:szCs w:val="28"/>
        </w:rPr>
        <w:t xml:space="preserve"> применяются при проведении экспертизы, подготовке градостроительных планов земельных участков, подготовке комплексных программ развития и рассмотрении проектной документации для строительства, реконструкции, капитального ремонта объектов капитального строительства, в том числе линейных объектов, иных случаях. По вопросам, не рассматриваемым в настоящих местных </w:t>
      </w:r>
      <w:r w:rsidRPr="00426A2F">
        <w:rPr>
          <w:sz w:val="28"/>
          <w:szCs w:val="28"/>
        </w:rPr>
        <w:lastRenderedPageBreak/>
        <w:t xml:space="preserve">нормативах, следует руководствоваться законами и нормативно-техническими документами, действующими на территории Российской Федерации. </w:t>
      </w:r>
    </w:p>
    <w:p w:rsidR="00075671" w:rsidRDefault="00075671" w:rsidP="00426A2F">
      <w:pPr>
        <w:pStyle w:val="Bodytext1"/>
        <w:spacing w:line="360" w:lineRule="auto"/>
        <w:ind w:firstLine="708"/>
        <w:jc w:val="both"/>
        <w:rPr>
          <w:sz w:val="28"/>
          <w:szCs w:val="28"/>
        </w:rPr>
      </w:pPr>
      <w:r w:rsidRPr="00426A2F">
        <w:rPr>
          <w:sz w:val="28"/>
          <w:szCs w:val="28"/>
        </w:rPr>
        <w:t>При отмене 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075671" w:rsidRDefault="00075671" w:rsidP="00D221F9">
      <w:pPr>
        <w:pStyle w:val="Bodytext1"/>
        <w:spacing w:line="360" w:lineRule="auto"/>
        <w:jc w:val="both"/>
        <w:rPr>
          <w:sz w:val="28"/>
          <w:szCs w:val="28"/>
        </w:rPr>
      </w:pPr>
    </w:p>
    <w:sectPr w:rsidR="00075671" w:rsidSect="00F72C36">
      <w:headerReference w:type="default" r:id="rId26"/>
      <w:footerReference w:type="default" r:id="rId2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E90" w:rsidRDefault="002D6E90" w:rsidP="00F72C36">
      <w:pPr>
        <w:spacing w:after="0" w:line="240" w:lineRule="auto"/>
      </w:pPr>
      <w:r>
        <w:separator/>
      </w:r>
    </w:p>
  </w:endnote>
  <w:endnote w:type="continuationSeparator" w:id="0">
    <w:p w:rsidR="002D6E90" w:rsidRDefault="002D6E90" w:rsidP="00F72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pitch w:val="fixed"/>
    <w:sig w:usb0="00000000" w:usb1="09060000" w:usb2="00000010" w:usb3="00000000" w:csb0="00080000" w:csb1="00000000"/>
  </w:font>
  <w:font w:name="Mangal">
    <w:altName w:val="Courier New"/>
    <w:panose1 w:val="000004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BDA" w:rsidRDefault="00343BDA">
    <w:pPr>
      <w:pStyle w:val="a5"/>
      <w:jc w:val="center"/>
    </w:pPr>
    <w:r>
      <w:fldChar w:fldCharType="begin"/>
    </w:r>
    <w:r>
      <w:instrText>PAGE   \* MERGEFORMAT</w:instrText>
    </w:r>
    <w:r>
      <w:fldChar w:fldCharType="separate"/>
    </w:r>
    <w:r w:rsidR="00B20530">
      <w:rPr>
        <w:noProof/>
      </w:rPr>
      <w:t>2</w:t>
    </w:r>
    <w:r>
      <w:rPr>
        <w:noProof/>
      </w:rPr>
      <w:fldChar w:fldCharType="end"/>
    </w:r>
  </w:p>
  <w:p w:rsidR="00343BDA" w:rsidRDefault="00343BDA">
    <w:pPr>
      <w:pStyle w:val="a5"/>
    </w:pPr>
  </w:p>
  <w:p w:rsidR="00343BDA" w:rsidRDefault="00343BD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E90" w:rsidRDefault="002D6E90" w:rsidP="00F72C36">
      <w:pPr>
        <w:spacing w:after="0" w:line="240" w:lineRule="auto"/>
      </w:pPr>
      <w:r>
        <w:separator/>
      </w:r>
    </w:p>
  </w:footnote>
  <w:footnote w:type="continuationSeparator" w:id="0">
    <w:p w:rsidR="002D6E90" w:rsidRDefault="002D6E90" w:rsidP="00F72C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BDA" w:rsidRPr="00F72C36" w:rsidRDefault="00343BDA" w:rsidP="00F72C36">
    <w:pPr>
      <w:pStyle w:val="a3"/>
      <w:jc w:val="center"/>
      <w:rPr>
        <w:rFonts w:ascii="Times New Roman" w:hAnsi="Times New Roman"/>
        <w:color w:val="AEAAAA"/>
        <w:sz w:val="16"/>
        <w:szCs w:val="16"/>
      </w:rPr>
    </w:pPr>
  </w:p>
  <w:p w:rsidR="00343BDA" w:rsidRDefault="00343BDA">
    <w:pPr>
      <w:pStyle w:val="a3"/>
    </w:pPr>
  </w:p>
  <w:p w:rsidR="008753FC" w:rsidRDefault="008753F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F1159"/>
    <w:multiLevelType w:val="hybridMultilevel"/>
    <w:tmpl w:val="69B4A488"/>
    <w:lvl w:ilvl="0" w:tplc="55E8301A">
      <w:start w:val="1"/>
      <w:numFmt w:val="russianLower"/>
      <w:lvlText w:val="%1)"/>
      <w:lvlJc w:val="left"/>
      <w:pPr>
        <w:tabs>
          <w:tab w:val="num" w:pos="1980"/>
        </w:tabs>
        <w:ind w:left="1980" w:hanging="360"/>
      </w:pPr>
      <w:rPr>
        <w:rFonts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F3429D"/>
    <w:multiLevelType w:val="hybridMultilevel"/>
    <w:tmpl w:val="ABB0088C"/>
    <w:lvl w:ilvl="0" w:tplc="31B45554">
      <w:start w:val="1"/>
      <w:numFmt w:val="bullet"/>
      <w:lvlText w:val="-"/>
      <w:lvlJc w:val="left"/>
      <w:pPr>
        <w:tabs>
          <w:tab w:val="num" w:pos="1980"/>
        </w:tabs>
        <w:ind w:left="198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285085"/>
    <w:multiLevelType w:val="hybridMultilevel"/>
    <w:tmpl w:val="E832509E"/>
    <w:styleLink w:val="1111111"/>
    <w:lvl w:ilvl="0" w:tplc="1AE05E60">
      <w:start w:val="1"/>
      <w:numFmt w:val="bullet"/>
      <w:pStyle w:val="G"/>
      <w:lvlText w:val=""/>
      <w:lvlJc w:val="left"/>
      <w:pPr>
        <w:ind w:left="644" w:hanging="360"/>
      </w:pPr>
      <w:rPr>
        <w:rFonts w:ascii="Symbol" w:hAnsi="Symbol" w:hint="default"/>
      </w:rPr>
    </w:lvl>
    <w:lvl w:ilvl="1" w:tplc="04190003">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 w15:restartNumberingAfterBreak="0">
    <w:nsid w:val="40232DCB"/>
    <w:multiLevelType w:val="hybridMultilevel"/>
    <w:tmpl w:val="13866BC8"/>
    <w:lvl w:ilvl="0" w:tplc="356606EA">
      <w:start w:val="1"/>
      <w:numFmt w:val="decimal"/>
      <w:lvlText w:val="Таблица № %1."/>
      <w:lvlJc w:val="left"/>
      <w:pPr>
        <w:tabs>
          <w:tab w:val="num" w:pos="1260"/>
        </w:tabs>
        <w:ind w:left="1260" w:hanging="360"/>
      </w:pPr>
      <w:rPr>
        <w:rFonts w:ascii="Arial" w:hAnsi="Arial" w:cs="Times New Roman" w:hint="default"/>
        <w:b w:val="0"/>
        <w:i w:val="0"/>
        <w:sz w:val="24"/>
        <w:szCs w:val="24"/>
      </w:rPr>
    </w:lvl>
    <w:lvl w:ilvl="1" w:tplc="A9B64E2A">
      <w:start w:val="1"/>
      <w:numFmt w:val="decimal"/>
      <w:lvlText w:val="%2."/>
      <w:lvlJc w:val="left"/>
      <w:pPr>
        <w:tabs>
          <w:tab w:val="num" w:pos="1440"/>
        </w:tabs>
        <w:ind w:left="1440" w:hanging="360"/>
      </w:pPr>
      <w:rPr>
        <w:rFonts w:cs="Times New Roman" w:hint="default"/>
        <w:b w:val="0"/>
        <w:i w:val="0"/>
        <w:sz w:val="24"/>
        <w:szCs w:val="24"/>
      </w:rPr>
    </w:lvl>
    <w:lvl w:ilvl="2" w:tplc="E0443732">
      <w:start w:val="1"/>
      <w:numFmt w:val="bullet"/>
      <w:lvlText w:val="-"/>
      <w:lvlJc w:val="left"/>
      <w:pPr>
        <w:tabs>
          <w:tab w:val="num" w:pos="2340"/>
        </w:tabs>
        <w:ind w:left="2340" w:hanging="360"/>
      </w:pPr>
      <w:rPr>
        <w:rFonts w:ascii="Arial" w:hAnsi="Arial" w:hint="default"/>
        <w:b w:val="0"/>
        <w:i w:val="0"/>
        <w:sz w:val="24"/>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4C1D4A81"/>
    <w:multiLevelType w:val="multilevel"/>
    <w:tmpl w:val="0EC2734A"/>
    <w:lvl w:ilvl="0">
      <w:start w:val="1"/>
      <w:numFmt w:val="decimal"/>
      <w:lvlText w:val="%1."/>
      <w:lvlJc w:val="left"/>
      <w:pPr>
        <w:ind w:left="450" w:hanging="450"/>
      </w:pPr>
      <w:rPr>
        <w:rFonts w:cs="Times New Roman" w:hint="default"/>
      </w:rPr>
    </w:lvl>
    <w:lvl w:ilvl="1">
      <w:start w:val="1"/>
      <w:numFmt w:val="decimal"/>
      <w:lvlText w:val="%1.%2."/>
      <w:lvlJc w:val="left"/>
      <w:pPr>
        <w:ind w:left="1003"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15:restartNumberingAfterBreak="0">
    <w:nsid w:val="5B034BD7"/>
    <w:multiLevelType w:val="hybridMultilevel"/>
    <w:tmpl w:val="2FBA7014"/>
    <w:lvl w:ilvl="0" w:tplc="9156142A">
      <w:numFmt w:val="bullet"/>
      <w:pStyle w:val="01"/>
      <w:lvlText w:val="-"/>
      <w:lvlJc w:val="left"/>
      <w:pPr>
        <w:ind w:left="1069" w:hanging="360"/>
      </w:pPr>
      <w:rPr>
        <w:rFonts w:hint="default"/>
      </w:rPr>
    </w:lvl>
    <w:lvl w:ilvl="1" w:tplc="A5425782">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65E0033B"/>
    <w:multiLevelType w:val="hybridMultilevel"/>
    <w:tmpl w:val="49468210"/>
    <w:lvl w:ilvl="0" w:tplc="E0443732">
      <w:start w:val="1"/>
      <w:numFmt w:val="bullet"/>
      <w:lvlText w:val="-"/>
      <w:lvlJc w:val="left"/>
      <w:pPr>
        <w:tabs>
          <w:tab w:val="num" w:pos="1260"/>
        </w:tabs>
        <w:ind w:left="126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E352B0F"/>
    <w:multiLevelType w:val="hybridMultilevel"/>
    <w:tmpl w:val="1C36CD30"/>
    <w:lvl w:ilvl="0" w:tplc="07D48B2A">
      <w:start w:val="1"/>
      <w:numFmt w:val="bullet"/>
      <w:lvlText w:val=""/>
      <w:lvlJc w:val="left"/>
      <w:pPr>
        <w:tabs>
          <w:tab w:val="num" w:pos="1980"/>
        </w:tabs>
        <w:ind w:left="19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DDB7F3F"/>
    <w:multiLevelType w:val="hybridMultilevel"/>
    <w:tmpl w:val="88FE14B2"/>
    <w:lvl w:ilvl="0" w:tplc="30E2DC62">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5"/>
  </w:num>
  <w:num w:numId="3">
    <w:abstractNumId w:val="4"/>
  </w:num>
  <w:num w:numId="4">
    <w:abstractNumId w:val="1"/>
  </w:num>
  <w:num w:numId="5">
    <w:abstractNumId w:val="6"/>
  </w:num>
  <w:num w:numId="6">
    <w:abstractNumId w:val="8"/>
  </w:num>
  <w:num w:numId="7">
    <w:abstractNumId w:val="7"/>
  </w:num>
  <w:num w:numId="8">
    <w:abstractNumId w:val="0"/>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CFC"/>
    <w:rsid w:val="00015DED"/>
    <w:rsid w:val="00021374"/>
    <w:rsid w:val="00024AF1"/>
    <w:rsid w:val="00075671"/>
    <w:rsid w:val="000B60AF"/>
    <w:rsid w:val="000E262C"/>
    <w:rsid w:val="000E678F"/>
    <w:rsid w:val="00103D45"/>
    <w:rsid w:val="001046D0"/>
    <w:rsid w:val="00114E04"/>
    <w:rsid w:val="00124813"/>
    <w:rsid w:val="00132406"/>
    <w:rsid w:val="00170017"/>
    <w:rsid w:val="00193F6A"/>
    <w:rsid w:val="001A13E2"/>
    <w:rsid w:val="001F19B6"/>
    <w:rsid w:val="00205CFC"/>
    <w:rsid w:val="00236854"/>
    <w:rsid w:val="00283EA4"/>
    <w:rsid w:val="00286055"/>
    <w:rsid w:val="002A3B8E"/>
    <w:rsid w:val="002A3E21"/>
    <w:rsid w:val="002A58AC"/>
    <w:rsid w:val="002D6E90"/>
    <w:rsid w:val="00304E76"/>
    <w:rsid w:val="00337E26"/>
    <w:rsid w:val="00343BDA"/>
    <w:rsid w:val="00346083"/>
    <w:rsid w:val="003673F2"/>
    <w:rsid w:val="003677AC"/>
    <w:rsid w:val="003B6058"/>
    <w:rsid w:val="003E0E50"/>
    <w:rsid w:val="003E2245"/>
    <w:rsid w:val="003E4CF8"/>
    <w:rsid w:val="003F3CC1"/>
    <w:rsid w:val="00426153"/>
    <w:rsid w:val="00426A2F"/>
    <w:rsid w:val="0046189C"/>
    <w:rsid w:val="00472F91"/>
    <w:rsid w:val="004C55EB"/>
    <w:rsid w:val="004E6727"/>
    <w:rsid w:val="004E6B98"/>
    <w:rsid w:val="004F2FFD"/>
    <w:rsid w:val="00501F48"/>
    <w:rsid w:val="005321D1"/>
    <w:rsid w:val="00557472"/>
    <w:rsid w:val="00580449"/>
    <w:rsid w:val="00584325"/>
    <w:rsid w:val="005C4D8F"/>
    <w:rsid w:val="005D0D2B"/>
    <w:rsid w:val="005F278E"/>
    <w:rsid w:val="00636477"/>
    <w:rsid w:val="00654D77"/>
    <w:rsid w:val="00666141"/>
    <w:rsid w:val="0067447E"/>
    <w:rsid w:val="006B332F"/>
    <w:rsid w:val="006F00C9"/>
    <w:rsid w:val="00722C96"/>
    <w:rsid w:val="00730A76"/>
    <w:rsid w:val="00747D62"/>
    <w:rsid w:val="007B73FA"/>
    <w:rsid w:val="007C4448"/>
    <w:rsid w:val="00806B4A"/>
    <w:rsid w:val="00852C15"/>
    <w:rsid w:val="00853EF3"/>
    <w:rsid w:val="00860CE6"/>
    <w:rsid w:val="00862112"/>
    <w:rsid w:val="008753FC"/>
    <w:rsid w:val="008F0946"/>
    <w:rsid w:val="0095148F"/>
    <w:rsid w:val="009A2149"/>
    <w:rsid w:val="009B5213"/>
    <w:rsid w:val="009E608A"/>
    <w:rsid w:val="00A04E5C"/>
    <w:rsid w:val="00A12844"/>
    <w:rsid w:val="00A43251"/>
    <w:rsid w:val="00A62631"/>
    <w:rsid w:val="00A94A35"/>
    <w:rsid w:val="00AA4C7D"/>
    <w:rsid w:val="00AF40D8"/>
    <w:rsid w:val="00B05B0C"/>
    <w:rsid w:val="00B121C0"/>
    <w:rsid w:val="00B20530"/>
    <w:rsid w:val="00B63180"/>
    <w:rsid w:val="00B82D0C"/>
    <w:rsid w:val="00B83DA9"/>
    <w:rsid w:val="00BB61C2"/>
    <w:rsid w:val="00BD69DB"/>
    <w:rsid w:val="00BE4ABC"/>
    <w:rsid w:val="00C21C1C"/>
    <w:rsid w:val="00C23DD9"/>
    <w:rsid w:val="00C444EB"/>
    <w:rsid w:val="00C8114A"/>
    <w:rsid w:val="00C83F11"/>
    <w:rsid w:val="00CA2CFF"/>
    <w:rsid w:val="00CF4359"/>
    <w:rsid w:val="00CF5C6C"/>
    <w:rsid w:val="00D221F9"/>
    <w:rsid w:val="00D403E3"/>
    <w:rsid w:val="00D67F8A"/>
    <w:rsid w:val="00D903EC"/>
    <w:rsid w:val="00DB2D79"/>
    <w:rsid w:val="00DC4531"/>
    <w:rsid w:val="00DE62D9"/>
    <w:rsid w:val="00E15D4A"/>
    <w:rsid w:val="00E40887"/>
    <w:rsid w:val="00E52B76"/>
    <w:rsid w:val="00E76A5C"/>
    <w:rsid w:val="00E923B6"/>
    <w:rsid w:val="00EA664D"/>
    <w:rsid w:val="00EB01EF"/>
    <w:rsid w:val="00EB3078"/>
    <w:rsid w:val="00EC19E1"/>
    <w:rsid w:val="00F72C36"/>
    <w:rsid w:val="00F926CC"/>
    <w:rsid w:val="00FB6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ocId w14:val="65D3D6F4"/>
  <w15:docId w15:val="{8CB2CEBB-3B92-49B6-9374-7931517A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325"/>
    <w:pPr>
      <w:spacing w:after="160" w:line="259" w:lineRule="auto"/>
    </w:pPr>
    <w:rPr>
      <w:sz w:val="22"/>
      <w:szCs w:val="22"/>
      <w:lang w:eastAsia="en-US"/>
    </w:rPr>
  </w:style>
  <w:style w:type="paragraph" w:styleId="1">
    <w:name w:val="heading 1"/>
    <w:basedOn w:val="a"/>
    <w:next w:val="a"/>
    <w:link w:val="10"/>
    <w:uiPriority w:val="99"/>
    <w:qFormat/>
    <w:rsid w:val="00860CE6"/>
    <w:pPr>
      <w:keepNext/>
      <w:keepLines/>
      <w:spacing w:before="240" w:after="0"/>
      <w:outlineLvl w:val="0"/>
    </w:pPr>
    <w:rPr>
      <w:rFonts w:ascii="Calibri Light" w:eastAsia="Times New Roman" w:hAnsi="Calibri Light"/>
      <w:color w:val="2E74B5"/>
      <w:sz w:val="32"/>
      <w:szCs w:val="32"/>
    </w:rPr>
  </w:style>
  <w:style w:type="paragraph" w:styleId="2">
    <w:name w:val="heading 2"/>
    <w:aliases w:val="Знак2 Знак,Знак2,Знак2 Знак Знак Знак,Знак2 Знак1,ГЛАВА,Заголовок 2 Знак1,Заголовок 2 Знак Знак"/>
    <w:basedOn w:val="a"/>
    <w:next w:val="a"/>
    <w:link w:val="20"/>
    <w:uiPriority w:val="99"/>
    <w:qFormat/>
    <w:rsid w:val="001F19B6"/>
    <w:pPr>
      <w:keepNext/>
      <w:keepLines/>
      <w:spacing w:before="200" w:after="0" w:line="276" w:lineRule="auto"/>
      <w:outlineLvl w:val="1"/>
    </w:pPr>
    <w:rPr>
      <w:rFonts w:ascii="Cambria" w:eastAsia="Times New Roman" w:hAnsi="Cambria"/>
      <w:b/>
      <w:bCs/>
      <w:color w:val="4F81BD"/>
      <w:sz w:val="26"/>
      <w:szCs w:val="26"/>
    </w:rPr>
  </w:style>
  <w:style w:type="paragraph" w:styleId="4">
    <w:name w:val="heading 4"/>
    <w:basedOn w:val="a"/>
    <w:next w:val="a"/>
    <w:link w:val="40"/>
    <w:uiPriority w:val="99"/>
    <w:qFormat/>
    <w:rsid w:val="002A3E21"/>
    <w:pPr>
      <w:keepNext/>
      <w:keepLines/>
      <w:spacing w:before="40" w:after="0"/>
      <w:outlineLvl w:val="3"/>
    </w:pPr>
    <w:rPr>
      <w:rFonts w:ascii="Calibri Light" w:eastAsia="Times New Roman" w:hAnsi="Calibri Light"/>
      <w:i/>
      <w:iCs/>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60CE6"/>
    <w:rPr>
      <w:rFonts w:ascii="Calibri Light" w:hAnsi="Calibri Light" w:cs="Times New Roman"/>
      <w:color w:val="2E74B5"/>
      <w:sz w:val="32"/>
      <w:szCs w:val="32"/>
    </w:rPr>
  </w:style>
  <w:style w:type="character" w:customStyle="1" w:styleId="20">
    <w:name w:val="Заголовок 2 Знак"/>
    <w:aliases w:val="Знак2 Знак Знак,Знак2 Знак2,Знак2 Знак Знак Знак Знак,Знак2 Знак1 Знак,ГЛАВА Знак,Заголовок 2 Знак1 Знак,Заголовок 2 Знак Знак Знак"/>
    <w:link w:val="2"/>
    <w:uiPriority w:val="99"/>
    <w:locked/>
    <w:rsid w:val="001F19B6"/>
    <w:rPr>
      <w:rFonts w:ascii="Cambria" w:hAnsi="Cambria" w:cs="Times New Roman"/>
      <w:b/>
      <w:bCs/>
      <w:color w:val="4F81BD"/>
      <w:sz w:val="26"/>
      <w:szCs w:val="26"/>
    </w:rPr>
  </w:style>
  <w:style w:type="character" w:customStyle="1" w:styleId="40">
    <w:name w:val="Заголовок 4 Знак"/>
    <w:link w:val="4"/>
    <w:uiPriority w:val="99"/>
    <w:semiHidden/>
    <w:locked/>
    <w:rsid w:val="002A3E21"/>
    <w:rPr>
      <w:rFonts w:ascii="Calibri Light" w:hAnsi="Calibri Light" w:cs="Times New Roman"/>
      <w:i/>
      <w:iCs/>
      <w:color w:val="2E74B5"/>
    </w:rPr>
  </w:style>
  <w:style w:type="paragraph" w:styleId="a3">
    <w:name w:val="header"/>
    <w:basedOn w:val="a"/>
    <w:link w:val="a4"/>
    <w:uiPriority w:val="99"/>
    <w:rsid w:val="00F72C36"/>
    <w:pPr>
      <w:tabs>
        <w:tab w:val="center" w:pos="4677"/>
        <w:tab w:val="right" w:pos="9355"/>
      </w:tabs>
      <w:spacing w:after="0" w:line="240" w:lineRule="auto"/>
    </w:pPr>
  </w:style>
  <w:style w:type="character" w:customStyle="1" w:styleId="a4">
    <w:name w:val="Верхний колонтитул Знак"/>
    <w:link w:val="a3"/>
    <w:uiPriority w:val="99"/>
    <w:locked/>
    <w:rsid w:val="00F72C36"/>
    <w:rPr>
      <w:rFonts w:cs="Times New Roman"/>
    </w:rPr>
  </w:style>
  <w:style w:type="paragraph" w:styleId="a5">
    <w:name w:val="footer"/>
    <w:basedOn w:val="a"/>
    <w:link w:val="a6"/>
    <w:uiPriority w:val="99"/>
    <w:rsid w:val="00F72C36"/>
    <w:pPr>
      <w:tabs>
        <w:tab w:val="center" w:pos="4677"/>
        <w:tab w:val="right" w:pos="9355"/>
      </w:tabs>
      <w:spacing w:after="0" w:line="240" w:lineRule="auto"/>
    </w:pPr>
  </w:style>
  <w:style w:type="character" w:customStyle="1" w:styleId="a6">
    <w:name w:val="Нижний колонтитул Знак"/>
    <w:link w:val="a5"/>
    <w:uiPriority w:val="99"/>
    <w:locked/>
    <w:rsid w:val="00F72C36"/>
    <w:rPr>
      <w:rFonts w:cs="Times New Roman"/>
    </w:rPr>
  </w:style>
  <w:style w:type="paragraph" w:styleId="a7">
    <w:name w:val="List Paragraph"/>
    <w:basedOn w:val="a"/>
    <w:link w:val="a8"/>
    <w:uiPriority w:val="99"/>
    <w:qFormat/>
    <w:rsid w:val="00E52B76"/>
    <w:pPr>
      <w:ind w:left="720"/>
      <w:contextualSpacing/>
    </w:pPr>
  </w:style>
  <w:style w:type="table" w:styleId="a9">
    <w:name w:val="Table Grid"/>
    <w:basedOn w:val="a1"/>
    <w:uiPriority w:val="99"/>
    <w:rsid w:val="006F00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12"/>
    <w:basedOn w:val="a"/>
    <w:link w:val="120"/>
    <w:uiPriority w:val="99"/>
    <w:rsid w:val="003F3CC1"/>
    <w:pPr>
      <w:spacing w:before="360" w:after="120" w:line="240" w:lineRule="auto"/>
      <w:jc w:val="both"/>
    </w:pPr>
    <w:rPr>
      <w:rFonts w:ascii="Times New Roman" w:hAnsi="Times New Roman"/>
      <w:sz w:val="24"/>
      <w:szCs w:val="20"/>
      <w:lang w:eastAsia="ar-SA"/>
    </w:rPr>
  </w:style>
  <w:style w:type="character" w:customStyle="1" w:styleId="120">
    <w:name w:val="12 Знак"/>
    <w:link w:val="12"/>
    <w:uiPriority w:val="99"/>
    <w:locked/>
    <w:rsid w:val="003F3CC1"/>
    <w:rPr>
      <w:rFonts w:ascii="Times New Roman" w:eastAsia="Times New Roman" w:hAnsi="Times New Roman"/>
      <w:sz w:val="24"/>
      <w:lang w:eastAsia="ar-SA" w:bidi="ar-SA"/>
    </w:rPr>
  </w:style>
  <w:style w:type="paragraph" w:customStyle="1" w:styleId="100">
    <w:name w:val="10 Ж"/>
    <w:basedOn w:val="a"/>
    <w:link w:val="101"/>
    <w:uiPriority w:val="99"/>
    <w:rsid w:val="003F3CC1"/>
    <w:pPr>
      <w:spacing w:after="0" w:line="240" w:lineRule="auto"/>
      <w:jc w:val="both"/>
    </w:pPr>
    <w:rPr>
      <w:rFonts w:ascii="Times New Roman" w:hAnsi="Times New Roman"/>
      <w:b/>
      <w:sz w:val="18"/>
      <w:szCs w:val="20"/>
      <w:lang w:eastAsia="ar-SA"/>
    </w:rPr>
  </w:style>
  <w:style w:type="character" w:customStyle="1" w:styleId="101">
    <w:name w:val="10 Ж Знак"/>
    <w:link w:val="100"/>
    <w:uiPriority w:val="99"/>
    <w:locked/>
    <w:rsid w:val="003F3CC1"/>
    <w:rPr>
      <w:rFonts w:ascii="Times New Roman" w:eastAsia="Times New Roman" w:hAnsi="Times New Roman"/>
      <w:b/>
      <w:sz w:val="18"/>
      <w:lang w:eastAsia="ar-SA" w:bidi="ar-SA"/>
    </w:rPr>
  </w:style>
  <w:style w:type="paragraph" w:styleId="aa">
    <w:name w:val="Normal (Web)"/>
    <w:basedOn w:val="a"/>
    <w:uiPriority w:val="99"/>
    <w:rsid w:val="003F3CC1"/>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Balloon Text"/>
    <w:basedOn w:val="a"/>
    <w:link w:val="ac"/>
    <w:uiPriority w:val="99"/>
    <w:semiHidden/>
    <w:rsid w:val="005321D1"/>
    <w:pPr>
      <w:spacing w:after="0" w:line="240" w:lineRule="auto"/>
    </w:pPr>
    <w:rPr>
      <w:rFonts w:ascii="Segoe UI" w:hAnsi="Segoe UI" w:cs="Segoe UI"/>
      <w:sz w:val="18"/>
      <w:szCs w:val="18"/>
    </w:rPr>
  </w:style>
  <w:style w:type="character" w:customStyle="1" w:styleId="ac">
    <w:name w:val="Текст выноски Знак"/>
    <w:link w:val="ab"/>
    <w:uiPriority w:val="99"/>
    <w:semiHidden/>
    <w:locked/>
    <w:rsid w:val="005321D1"/>
    <w:rPr>
      <w:rFonts w:ascii="Segoe UI" w:hAnsi="Segoe UI" w:cs="Segoe UI"/>
      <w:sz w:val="18"/>
      <w:szCs w:val="18"/>
    </w:rPr>
  </w:style>
  <w:style w:type="paragraph" w:customStyle="1" w:styleId="ad">
    <w:name w:val="Статья №"/>
    <w:basedOn w:val="a"/>
    <w:link w:val="ae"/>
    <w:uiPriority w:val="99"/>
    <w:rsid w:val="005321D1"/>
    <w:pPr>
      <w:spacing w:before="360" w:after="120" w:line="240" w:lineRule="auto"/>
      <w:jc w:val="both"/>
      <w:outlineLvl w:val="1"/>
    </w:pPr>
    <w:rPr>
      <w:rFonts w:ascii="Times New Roman" w:hAnsi="Times New Roman"/>
      <w:b/>
      <w:sz w:val="24"/>
      <w:szCs w:val="20"/>
      <w:lang w:eastAsia="ar-SA"/>
    </w:rPr>
  </w:style>
  <w:style w:type="character" w:customStyle="1" w:styleId="ae">
    <w:name w:val="Статья № Знак"/>
    <w:link w:val="ad"/>
    <w:uiPriority w:val="99"/>
    <w:locked/>
    <w:rsid w:val="005321D1"/>
    <w:rPr>
      <w:rFonts w:ascii="Times New Roman" w:eastAsia="Times New Roman" w:hAnsi="Times New Roman"/>
      <w:b/>
      <w:sz w:val="24"/>
      <w:lang w:eastAsia="ar-SA" w:bidi="ar-SA"/>
    </w:rPr>
  </w:style>
  <w:style w:type="paragraph" w:customStyle="1" w:styleId="102">
    <w:name w:val="10"/>
    <w:basedOn w:val="12"/>
    <w:link w:val="103"/>
    <w:uiPriority w:val="99"/>
    <w:rsid w:val="00B82D0C"/>
    <w:pPr>
      <w:spacing w:before="0" w:after="0"/>
    </w:pPr>
    <w:rPr>
      <w:sz w:val="20"/>
    </w:rPr>
  </w:style>
  <w:style w:type="character" w:customStyle="1" w:styleId="103">
    <w:name w:val="10 Знак"/>
    <w:link w:val="102"/>
    <w:uiPriority w:val="99"/>
    <w:locked/>
    <w:rsid w:val="00B82D0C"/>
    <w:rPr>
      <w:rFonts w:ascii="Times New Roman" w:eastAsia="Times New Roman" w:hAnsi="Times New Roman"/>
      <w:sz w:val="20"/>
      <w:lang w:eastAsia="ar-SA" w:bidi="ar-SA"/>
    </w:rPr>
  </w:style>
  <w:style w:type="paragraph" w:customStyle="1" w:styleId="G0">
    <w:name w:val="G_Обычный текст"/>
    <w:basedOn w:val="a"/>
    <w:link w:val="G1"/>
    <w:uiPriority w:val="99"/>
    <w:rsid w:val="001F19B6"/>
    <w:pPr>
      <w:spacing w:before="120" w:after="60" w:line="240" w:lineRule="auto"/>
      <w:ind w:firstLine="567"/>
      <w:jc w:val="both"/>
    </w:pPr>
    <w:rPr>
      <w:rFonts w:eastAsia="Times New Roman"/>
      <w:sz w:val="24"/>
      <w:szCs w:val="24"/>
      <w:lang w:eastAsia="ru-RU"/>
    </w:rPr>
  </w:style>
  <w:style w:type="character" w:customStyle="1" w:styleId="G1">
    <w:name w:val="G_Обычный текст Знак"/>
    <w:link w:val="G0"/>
    <w:uiPriority w:val="99"/>
    <w:locked/>
    <w:rsid w:val="001F19B6"/>
    <w:rPr>
      <w:rFonts w:ascii="Calibri" w:hAnsi="Calibri"/>
      <w:sz w:val="24"/>
    </w:rPr>
  </w:style>
  <w:style w:type="paragraph" w:customStyle="1" w:styleId="G">
    <w:name w:val="G_Маркированый список"/>
    <w:basedOn w:val="a"/>
    <w:link w:val="G2"/>
    <w:uiPriority w:val="99"/>
    <w:rsid w:val="001F19B6"/>
    <w:pPr>
      <w:numPr>
        <w:numId w:val="1"/>
      </w:numPr>
      <w:tabs>
        <w:tab w:val="left" w:pos="993"/>
      </w:tabs>
      <w:spacing w:after="0" w:line="276" w:lineRule="auto"/>
      <w:jc w:val="both"/>
    </w:pPr>
    <w:rPr>
      <w:rFonts w:eastAsia="Times New Roman"/>
      <w:sz w:val="24"/>
      <w:szCs w:val="24"/>
      <w:lang w:eastAsia="ru-RU"/>
    </w:rPr>
  </w:style>
  <w:style w:type="character" w:customStyle="1" w:styleId="G2">
    <w:name w:val="G_Маркированый список Знак"/>
    <w:link w:val="G"/>
    <w:uiPriority w:val="99"/>
    <w:locked/>
    <w:rsid w:val="001F19B6"/>
    <w:rPr>
      <w:rFonts w:ascii="Calibri" w:eastAsia="Times New Roman" w:hAnsi="Calibri"/>
      <w:sz w:val="24"/>
      <w:lang w:val="ru-RU" w:eastAsia="ru-RU"/>
    </w:rPr>
  </w:style>
  <w:style w:type="paragraph" w:customStyle="1" w:styleId="af">
    <w:name w:val="Прижатый влево"/>
    <w:basedOn w:val="a"/>
    <w:next w:val="a"/>
    <w:uiPriority w:val="99"/>
    <w:rsid w:val="001F19B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Normal">
    <w:name w:val="ConsPlusNormal"/>
    <w:link w:val="ConsPlusNormal0"/>
    <w:uiPriority w:val="99"/>
    <w:rsid w:val="001F19B6"/>
    <w:pPr>
      <w:autoSpaceDE w:val="0"/>
      <w:autoSpaceDN w:val="0"/>
      <w:adjustRightInd w:val="0"/>
    </w:pPr>
    <w:rPr>
      <w:rFonts w:ascii="Times New Roman" w:hAnsi="Times New Roman"/>
      <w:sz w:val="28"/>
      <w:szCs w:val="28"/>
    </w:rPr>
  </w:style>
  <w:style w:type="character" w:customStyle="1" w:styleId="ConsPlusNormal0">
    <w:name w:val="ConsPlusNormal Знак"/>
    <w:link w:val="ConsPlusNormal"/>
    <w:uiPriority w:val="99"/>
    <w:locked/>
    <w:rsid w:val="001F19B6"/>
    <w:rPr>
      <w:rFonts w:ascii="Times New Roman" w:eastAsia="Times New Roman" w:hAnsi="Times New Roman"/>
      <w:sz w:val="28"/>
      <w:lang w:eastAsia="ru-RU"/>
    </w:rPr>
  </w:style>
  <w:style w:type="paragraph" w:customStyle="1" w:styleId="ConsPlusDocList1">
    <w:name w:val="ConsPlusDocList1"/>
    <w:next w:val="a"/>
    <w:uiPriority w:val="99"/>
    <w:rsid w:val="001F19B6"/>
    <w:pPr>
      <w:widowControl w:val="0"/>
      <w:suppressAutoHyphens/>
      <w:autoSpaceDE w:val="0"/>
    </w:pPr>
    <w:rPr>
      <w:rFonts w:ascii="Arial" w:hAnsi="Arial" w:cs="Arial"/>
      <w:lang w:eastAsia="hi-IN" w:bidi="hi-IN"/>
    </w:rPr>
  </w:style>
  <w:style w:type="character" w:customStyle="1" w:styleId="af0">
    <w:name w:val="Цветовое выделение"/>
    <w:uiPriority w:val="99"/>
    <w:rsid w:val="001F19B6"/>
    <w:rPr>
      <w:b/>
      <w:color w:val="000080"/>
    </w:rPr>
  </w:style>
  <w:style w:type="paragraph" w:customStyle="1" w:styleId="af1">
    <w:name w:val="Нормальный (таблица)"/>
    <w:basedOn w:val="a"/>
    <w:next w:val="a"/>
    <w:uiPriority w:val="99"/>
    <w:rsid w:val="001F19B6"/>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styleId="af2">
    <w:name w:val="Hyperlink"/>
    <w:uiPriority w:val="99"/>
    <w:rsid w:val="001F19B6"/>
    <w:rPr>
      <w:rFonts w:cs="Times New Roman"/>
      <w:color w:val="0000FF"/>
      <w:u w:val="single"/>
    </w:rPr>
  </w:style>
  <w:style w:type="paragraph" w:styleId="a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1"/>
    <w:uiPriority w:val="99"/>
    <w:qFormat/>
    <w:rsid w:val="001F19B6"/>
    <w:pPr>
      <w:keepNext/>
      <w:spacing w:after="200" w:line="240" w:lineRule="auto"/>
      <w:ind w:right="425"/>
    </w:pPr>
    <w:rPr>
      <w:rFonts w:ascii="Times New Roman" w:hAnsi="Times New Roman"/>
      <w:bCs/>
      <w:sz w:val="28"/>
      <w:szCs w:val="28"/>
      <w:lang w:eastAsia="ru-RU"/>
    </w:rPr>
  </w:style>
  <w:style w:type="character" w:customStyle="1" w:styleId="a8">
    <w:name w:val="Абзац списка Знак"/>
    <w:link w:val="a7"/>
    <w:uiPriority w:val="99"/>
    <w:locked/>
    <w:rsid w:val="001F19B6"/>
  </w:style>
  <w:style w:type="paragraph" w:customStyle="1" w:styleId="010">
    <w:name w:val="01 Основной текст"/>
    <w:basedOn w:val="a"/>
    <w:uiPriority w:val="99"/>
    <w:rsid w:val="001F19B6"/>
    <w:pPr>
      <w:autoSpaceDE w:val="0"/>
      <w:autoSpaceDN w:val="0"/>
      <w:adjustRightInd w:val="0"/>
      <w:spacing w:after="0" w:line="240" w:lineRule="auto"/>
      <w:ind w:firstLine="709"/>
      <w:jc w:val="both"/>
    </w:pPr>
    <w:rPr>
      <w:rFonts w:ascii="Times New Roman" w:eastAsia="Times New Roman" w:hAnsi="Times New Roman"/>
      <w:sz w:val="28"/>
      <w:szCs w:val="28"/>
      <w:lang w:eastAsia="ru-RU"/>
    </w:rPr>
  </w:style>
  <w:style w:type="paragraph" w:customStyle="1" w:styleId="Geonika">
    <w:name w:val="Geonika Текст в таблице"/>
    <w:basedOn w:val="a"/>
    <w:link w:val="Geonika0"/>
    <w:uiPriority w:val="99"/>
    <w:rsid w:val="001F19B6"/>
    <w:pPr>
      <w:spacing w:before="120" w:after="60" w:line="240" w:lineRule="auto"/>
      <w:jc w:val="center"/>
    </w:pPr>
    <w:rPr>
      <w:rFonts w:eastAsia="Times New Roman"/>
      <w:sz w:val="24"/>
      <w:szCs w:val="24"/>
      <w:lang w:eastAsia="ar-SA"/>
    </w:rPr>
  </w:style>
  <w:style w:type="character" w:customStyle="1" w:styleId="Geonika0">
    <w:name w:val="Geonika Текст в таблице Знак"/>
    <w:link w:val="Geonika"/>
    <w:uiPriority w:val="99"/>
    <w:locked/>
    <w:rsid w:val="001F19B6"/>
    <w:rPr>
      <w:rFonts w:ascii="Calibri" w:hAnsi="Calibri"/>
      <w:sz w:val="24"/>
      <w:lang w:eastAsia="ar-SA" w:bidi="ar-SA"/>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3"/>
    <w:uiPriority w:val="99"/>
    <w:locked/>
    <w:rsid w:val="001F19B6"/>
    <w:rPr>
      <w:rFonts w:ascii="Times New Roman" w:eastAsia="Times New Roman" w:hAnsi="Times New Roman"/>
      <w:sz w:val="28"/>
    </w:rPr>
  </w:style>
  <w:style w:type="paragraph" w:customStyle="1" w:styleId="af4">
    <w:name w:val="ПЗ Заголовок"/>
    <w:basedOn w:val="2"/>
    <w:link w:val="af5"/>
    <w:uiPriority w:val="99"/>
    <w:rsid w:val="001F19B6"/>
    <w:rPr>
      <w:rFonts w:ascii="Times New Roman" w:hAnsi="Times New Roman"/>
    </w:rPr>
  </w:style>
  <w:style w:type="character" w:customStyle="1" w:styleId="af5">
    <w:name w:val="ПЗ Заголовок Знак"/>
    <w:link w:val="af4"/>
    <w:uiPriority w:val="99"/>
    <w:locked/>
    <w:rsid w:val="001F19B6"/>
    <w:rPr>
      <w:rFonts w:ascii="Times New Roman" w:hAnsi="Times New Roman" w:cs="Times New Roman"/>
      <w:b/>
      <w:bCs/>
      <w:color w:val="4F81BD"/>
      <w:sz w:val="26"/>
      <w:szCs w:val="26"/>
    </w:rPr>
  </w:style>
  <w:style w:type="paragraph" w:customStyle="1" w:styleId="01">
    <w:name w:val="01 маркированный список"/>
    <w:basedOn w:val="a"/>
    <w:uiPriority w:val="99"/>
    <w:rsid w:val="001F19B6"/>
    <w:pPr>
      <w:widowControl w:val="0"/>
      <w:numPr>
        <w:numId w:val="2"/>
      </w:numPr>
      <w:spacing w:after="0" w:line="240" w:lineRule="auto"/>
      <w:jc w:val="both"/>
    </w:pPr>
    <w:rPr>
      <w:rFonts w:ascii="Times New Roman" w:eastAsia="Times New Roman" w:hAnsi="Times New Roman"/>
      <w:sz w:val="28"/>
      <w:szCs w:val="28"/>
      <w:lang w:eastAsia="ru-RU"/>
    </w:rPr>
  </w:style>
  <w:style w:type="paragraph" w:styleId="af6">
    <w:name w:val="footnote text"/>
    <w:basedOn w:val="a"/>
    <w:link w:val="af7"/>
    <w:uiPriority w:val="99"/>
    <w:semiHidden/>
    <w:rsid w:val="00806B4A"/>
    <w:pPr>
      <w:spacing w:after="0" w:line="240" w:lineRule="auto"/>
    </w:pPr>
    <w:rPr>
      <w:rFonts w:ascii="Times New Roman" w:eastAsia="Times New Roman" w:hAnsi="Times New Roman"/>
      <w:sz w:val="20"/>
      <w:szCs w:val="20"/>
      <w:lang w:eastAsia="ru-RU"/>
    </w:rPr>
  </w:style>
  <w:style w:type="character" w:customStyle="1" w:styleId="af7">
    <w:name w:val="Текст сноски Знак"/>
    <w:link w:val="af6"/>
    <w:uiPriority w:val="99"/>
    <w:semiHidden/>
    <w:locked/>
    <w:rsid w:val="00806B4A"/>
    <w:rPr>
      <w:rFonts w:ascii="Times New Roman" w:hAnsi="Times New Roman" w:cs="Times New Roman"/>
      <w:sz w:val="20"/>
      <w:szCs w:val="20"/>
      <w:lang w:eastAsia="ru-RU"/>
    </w:rPr>
  </w:style>
  <w:style w:type="character" w:styleId="af8">
    <w:name w:val="footnote reference"/>
    <w:uiPriority w:val="99"/>
    <w:semiHidden/>
    <w:rsid w:val="00806B4A"/>
    <w:rPr>
      <w:rFonts w:cs="Times New Roman"/>
      <w:vertAlign w:val="superscript"/>
    </w:rPr>
  </w:style>
  <w:style w:type="paragraph" w:customStyle="1" w:styleId="ConsPlusDocList">
    <w:name w:val="ConsPlusDocList"/>
    <w:next w:val="a"/>
    <w:uiPriority w:val="99"/>
    <w:rsid w:val="00BE4ABC"/>
    <w:pPr>
      <w:widowControl w:val="0"/>
      <w:suppressAutoHyphens/>
      <w:autoSpaceDE w:val="0"/>
    </w:pPr>
    <w:rPr>
      <w:rFonts w:ascii="Arial" w:hAnsi="Arial" w:cs="Arial"/>
      <w:lang w:eastAsia="hi-IN" w:bidi="hi-IN"/>
    </w:rPr>
  </w:style>
  <w:style w:type="paragraph" w:customStyle="1" w:styleId="22">
    <w:name w:val="ПЗ Заголовок 2"/>
    <w:basedOn w:val="a"/>
    <w:link w:val="23"/>
    <w:autoRedefine/>
    <w:uiPriority w:val="99"/>
    <w:rsid w:val="00C83F11"/>
    <w:pPr>
      <w:spacing w:after="200" w:line="240" w:lineRule="auto"/>
      <w:jc w:val="right"/>
    </w:pPr>
    <w:rPr>
      <w:rFonts w:ascii="Times New Roman" w:eastAsia="Times New Roman" w:hAnsi="Times New Roman"/>
      <w:b/>
      <w:iCs/>
      <w:sz w:val="20"/>
      <w:szCs w:val="20"/>
    </w:rPr>
  </w:style>
  <w:style w:type="character" w:customStyle="1" w:styleId="23">
    <w:name w:val="ПЗ Заголовок 2 Знак"/>
    <w:link w:val="22"/>
    <w:uiPriority w:val="99"/>
    <w:locked/>
    <w:rsid w:val="00C83F11"/>
    <w:rPr>
      <w:rFonts w:ascii="Times New Roman" w:hAnsi="Times New Roman" w:cs="Times New Roman"/>
      <w:b/>
      <w:iCs/>
      <w:sz w:val="20"/>
      <w:szCs w:val="20"/>
    </w:rPr>
  </w:style>
  <w:style w:type="paragraph" w:customStyle="1" w:styleId="00">
    <w:name w:val="00 Основной текст"/>
    <w:basedOn w:val="a"/>
    <w:uiPriority w:val="99"/>
    <w:rsid w:val="00C444EB"/>
    <w:pPr>
      <w:spacing w:after="0" w:line="319" w:lineRule="auto"/>
      <w:ind w:firstLine="709"/>
      <w:jc w:val="both"/>
    </w:pPr>
    <w:rPr>
      <w:rFonts w:ascii="Times New Roman" w:eastAsia="Times New Roman" w:hAnsi="Times New Roman"/>
      <w:sz w:val="24"/>
      <w:szCs w:val="28"/>
      <w:lang w:eastAsia="ru-RU"/>
    </w:rPr>
  </w:style>
  <w:style w:type="paragraph" w:customStyle="1" w:styleId="ConsPlusDocList2">
    <w:name w:val="ConsPlusDocList2"/>
    <w:next w:val="a"/>
    <w:uiPriority w:val="99"/>
    <w:rsid w:val="002A3E21"/>
    <w:pPr>
      <w:widowControl w:val="0"/>
      <w:suppressAutoHyphens/>
      <w:autoSpaceDE w:val="0"/>
    </w:pPr>
    <w:rPr>
      <w:rFonts w:ascii="Arial" w:hAnsi="Arial" w:cs="Arial"/>
      <w:lang w:eastAsia="hi-IN" w:bidi="hi-IN"/>
    </w:rPr>
  </w:style>
  <w:style w:type="character" w:customStyle="1" w:styleId="apple-converted-space">
    <w:name w:val="apple-converted-space"/>
    <w:uiPriority w:val="99"/>
    <w:rsid w:val="002A3E21"/>
    <w:rPr>
      <w:rFonts w:cs="Times New Roman"/>
    </w:rPr>
  </w:style>
  <w:style w:type="character" w:customStyle="1" w:styleId="af9">
    <w:name w:val="Гипертекстовая ссылка"/>
    <w:uiPriority w:val="99"/>
    <w:rsid w:val="002A3E21"/>
    <w:rPr>
      <w:b/>
      <w:color w:val="008000"/>
    </w:rPr>
  </w:style>
  <w:style w:type="paragraph" w:customStyle="1" w:styleId="Geonika1">
    <w:name w:val="Geonika Обычный текст"/>
    <w:basedOn w:val="a"/>
    <w:link w:val="Geonika2"/>
    <w:uiPriority w:val="99"/>
    <w:rsid w:val="00DB2D79"/>
    <w:pPr>
      <w:spacing w:before="120" w:after="60" w:line="276" w:lineRule="auto"/>
      <w:ind w:firstLine="567"/>
      <w:jc w:val="both"/>
    </w:pPr>
    <w:rPr>
      <w:rFonts w:eastAsia="Times New Roman"/>
      <w:sz w:val="24"/>
      <w:szCs w:val="24"/>
      <w:lang w:eastAsia="ar-SA"/>
    </w:rPr>
  </w:style>
  <w:style w:type="character" w:customStyle="1" w:styleId="Geonika2">
    <w:name w:val="Geonika Обычный текст Знак"/>
    <w:link w:val="Geonika1"/>
    <w:uiPriority w:val="99"/>
    <w:locked/>
    <w:rsid w:val="00DB2D79"/>
    <w:rPr>
      <w:rFonts w:ascii="Calibri" w:hAnsi="Calibri"/>
      <w:sz w:val="24"/>
      <w:lang w:eastAsia="ar-SA" w:bidi="ar-SA"/>
    </w:rPr>
  </w:style>
  <w:style w:type="paragraph" w:customStyle="1" w:styleId="11">
    <w:name w:val="Знак1"/>
    <w:basedOn w:val="a"/>
    <w:uiPriority w:val="99"/>
    <w:rsid w:val="00636477"/>
    <w:pPr>
      <w:spacing w:before="100" w:beforeAutospacing="1" w:after="100" w:afterAutospacing="1" w:line="240" w:lineRule="auto"/>
    </w:pPr>
    <w:rPr>
      <w:rFonts w:ascii="Tahoma" w:eastAsia="Times New Roman" w:hAnsi="Tahoma"/>
      <w:sz w:val="20"/>
      <w:szCs w:val="20"/>
      <w:lang w:val="en-US"/>
    </w:rPr>
  </w:style>
  <w:style w:type="paragraph" w:styleId="afa">
    <w:name w:val="Block Text"/>
    <w:basedOn w:val="a"/>
    <w:uiPriority w:val="99"/>
    <w:rsid w:val="00337E26"/>
    <w:pPr>
      <w:autoSpaceDE w:val="0"/>
      <w:autoSpaceDN w:val="0"/>
      <w:spacing w:after="0" w:line="240" w:lineRule="auto"/>
      <w:ind w:left="-78" w:right="-12" w:firstLine="709"/>
      <w:jc w:val="both"/>
    </w:pPr>
    <w:rPr>
      <w:rFonts w:eastAsia="Times New Roman"/>
      <w:bCs/>
      <w:color w:val="000000"/>
      <w:sz w:val="28"/>
      <w:szCs w:val="20"/>
      <w:lang w:eastAsia="ru-RU"/>
    </w:rPr>
  </w:style>
  <w:style w:type="paragraph" w:styleId="3">
    <w:name w:val="Body Text 3"/>
    <w:basedOn w:val="a"/>
    <w:link w:val="30"/>
    <w:uiPriority w:val="99"/>
    <w:rsid w:val="00337E26"/>
    <w:pPr>
      <w:spacing w:after="120" w:line="276" w:lineRule="auto"/>
      <w:ind w:firstLine="709"/>
      <w:jc w:val="both"/>
    </w:pPr>
    <w:rPr>
      <w:rFonts w:eastAsia="Times New Roman"/>
      <w:sz w:val="16"/>
      <w:szCs w:val="16"/>
    </w:rPr>
  </w:style>
  <w:style w:type="character" w:customStyle="1" w:styleId="30">
    <w:name w:val="Основной текст 3 Знак"/>
    <w:link w:val="3"/>
    <w:uiPriority w:val="99"/>
    <w:locked/>
    <w:rsid w:val="00337E26"/>
    <w:rPr>
      <w:rFonts w:ascii="Calibri" w:hAnsi="Calibri" w:cs="Times New Roman"/>
      <w:sz w:val="16"/>
      <w:szCs w:val="16"/>
    </w:rPr>
  </w:style>
  <w:style w:type="paragraph" w:styleId="afb">
    <w:name w:val="No Spacing"/>
    <w:link w:val="afc"/>
    <w:uiPriority w:val="99"/>
    <w:qFormat/>
    <w:rsid w:val="00337E26"/>
    <w:pPr>
      <w:spacing w:after="200"/>
      <w:ind w:firstLine="709"/>
      <w:jc w:val="both"/>
    </w:pPr>
    <w:rPr>
      <w:rFonts w:eastAsia="Times New Roman"/>
      <w:sz w:val="22"/>
      <w:szCs w:val="22"/>
      <w:lang w:eastAsia="en-US"/>
    </w:rPr>
  </w:style>
  <w:style w:type="character" w:customStyle="1" w:styleId="afc">
    <w:name w:val="Без интервала Знак"/>
    <w:link w:val="afb"/>
    <w:uiPriority w:val="99"/>
    <w:locked/>
    <w:rsid w:val="00337E26"/>
    <w:rPr>
      <w:rFonts w:ascii="Calibri" w:hAnsi="Calibri" w:cs="Times New Roman"/>
      <w:sz w:val="22"/>
      <w:szCs w:val="22"/>
      <w:lang w:val="ru-RU" w:eastAsia="en-US" w:bidi="ar-SA"/>
    </w:rPr>
  </w:style>
  <w:style w:type="paragraph" w:styleId="24">
    <w:name w:val="Body Text 2"/>
    <w:basedOn w:val="a"/>
    <w:link w:val="25"/>
    <w:uiPriority w:val="99"/>
    <w:semiHidden/>
    <w:rsid w:val="00337E26"/>
    <w:pPr>
      <w:spacing w:after="120" w:line="480" w:lineRule="auto"/>
      <w:ind w:firstLine="709"/>
      <w:jc w:val="both"/>
    </w:pPr>
    <w:rPr>
      <w:rFonts w:eastAsia="Times New Roman"/>
      <w:lang w:eastAsia="ru-RU"/>
    </w:rPr>
  </w:style>
  <w:style w:type="character" w:customStyle="1" w:styleId="25">
    <w:name w:val="Основной текст 2 Знак"/>
    <w:link w:val="24"/>
    <w:uiPriority w:val="99"/>
    <w:semiHidden/>
    <w:locked/>
    <w:rsid w:val="00337E26"/>
    <w:rPr>
      <w:rFonts w:ascii="Calibri" w:hAnsi="Calibri" w:cs="Times New Roman"/>
      <w:lang w:eastAsia="ru-RU"/>
    </w:rPr>
  </w:style>
  <w:style w:type="paragraph" w:styleId="afd">
    <w:name w:val="Plain Text"/>
    <w:basedOn w:val="a"/>
    <w:link w:val="afe"/>
    <w:uiPriority w:val="99"/>
    <w:rsid w:val="00337E26"/>
    <w:pPr>
      <w:spacing w:after="0" w:line="240" w:lineRule="auto"/>
      <w:ind w:firstLine="709"/>
      <w:jc w:val="both"/>
    </w:pPr>
    <w:rPr>
      <w:rFonts w:ascii="Courier New" w:eastAsia="Times New Roman" w:hAnsi="Courier New" w:cs="Courier New"/>
      <w:sz w:val="20"/>
      <w:szCs w:val="20"/>
      <w:lang w:eastAsia="ru-RU"/>
    </w:rPr>
  </w:style>
  <w:style w:type="character" w:customStyle="1" w:styleId="afe">
    <w:name w:val="Текст Знак"/>
    <w:link w:val="afd"/>
    <w:uiPriority w:val="99"/>
    <w:locked/>
    <w:rsid w:val="00337E26"/>
    <w:rPr>
      <w:rFonts w:ascii="Courier New" w:hAnsi="Courier New" w:cs="Courier New"/>
      <w:sz w:val="20"/>
      <w:szCs w:val="20"/>
      <w:lang w:eastAsia="ru-RU"/>
    </w:rPr>
  </w:style>
  <w:style w:type="paragraph" w:customStyle="1" w:styleId="p3">
    <w:name w:val="p3"/>
    <w:basedOn w:val="a"/>
    <w:uiPriority w:val="99"/>
    <w:rsid w:val="00337E2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
    <w:name w:val="Основной текст_"/>
    <w:link w:val="13"/>
    <w:uiPriority w:val="99"/>
    <w:locked/>
    <w:rsid w:val="00337E26"/>
    <w:rPr>
      <w:spacing w:val="1"/>
      <w:shd w:val="clear" w:color="auto" w:fill="FFFFFF"/>
    </w:rPr>
  </w:style>
  <w:style w:type="paragraph" w:customStyle="1" w:styleId="13">
    <w:name w:val="Основной текст13"/>
    <w:basedOn w:val="a"/>
    <w:link w:val="aff"/>
    <w:uiPriority w:val="99"/>
    <w:rsid w:val="00337E26"/>
    <w:pPr>
      <w:widowControl w:val="0"/>
      <w:shd w:val="clear" w:color="auto" w:fill="FFFFFF"/>
      <w:spacing w:before="480" w:after="0" w:line="322" w:lineRule="exact"/>
      <w:jc w:val="both"/>
    </w:pPr>
    <w:rPr>
      <w:spacing w:val="1"/>
      <w:sz w:val="20"/>
      <w:szCs w:val="20"/>
      <w:lang w:eastAsia="ru-RU"/>
    </w:rPr>
  </w:style>
  <w:style w:type="character" w:customStyle="1" w:styleId="Bodytext">
    <w:name w:val="Body text_"/>
    <w:link w:val="Bodytext1"/>
    <w:uiPriority w:val="99"/>
    <w:locked/>
    <w:rsid w:val="00EA664D"/>
    <w:rPr>
      <w:rFonts w:ascii="Times New Roman" w:hAnsi="Times New Roman"/>
      <w:spacing w:val="3"/>
      <w:sz w:val="21"/>
      <w:shd w:val="clear" w:color="auto" w:fill="FFFFFF"/>
    </w:rPr>
  </w:style>
  <w:style w:type="character" w:customStyle="1" w:styleId="Heading2">
    <w:name w:val="Heading #2_"/>
    <w:link w:val="Heading21"/>
    <w:uiPriority w:val="99"/>
    <w:locked/>
    <w:rsid w:val="00EA664D"/>
    <w:rPr>
      <w:rFonts w:ascii="Times New Roman" w:hAnsi="Times New Roman"/>
      <w:b/>
      <w:spacing w:val="3"/>
      <w:sz w:val="21"/>
      <w:shd w:val="clear" w:color="auto" w:fill="FFFFFF"/>
    </w:rPr>
  </w:style>
  <w:style w:type="character" w:customStyle="1" w:styleId="Heading20">
    <w:name w:val="Heading #2"/>
    <w:uiPriority w:val="99"/>
    <w:rsid w:val="00EA664D"/>
    <w:rPr>
      <w:rFonts w:ascii="Times New Roman" w:hAnsi="Times New Roman"/>
      <w:b/>
      <w:color w:val="000000"/>
      <w:spacing w:val="3"/>
      <w:w w:val="100"/>
      <w:position w:val="0"/>
      <w:sz w:val="21"/>
      <w:u w:val="none"/>
      <w:lang w:val="ru-RU" w:eastAsia="ru-RU"/>
    </w:rPr>
  </w:style>
  <w:style w:type="character" w:customStyle="1" w:styleId="Bodytext2">
    <w:name w:val="Body text2"/>
    <w:uiPriority w:val="99"/>
    <w:rsid w:val="00EA664D"/>
    <w:rPr>
      <w:rFonts w:ascii="Times New Roman" w:hAnsi="Times New Roman"/>
      <w:color w:val="000000"/>
      <w:spacing w:val="3"/>
      <w:w w:val="100"/>
      <w:position w:val="0"/>
      <w:sz w:val="21"/>
      <w:u w:val="none"/>
      <w:lang w:val="ru-RU" w:eastAsia="ru-RU"/>
    </w:rPr>
  </w:style>
  <w:style w:type="paragraph" w:customStyle="1" w:styleId="Bodytext1">
    <w:name w:val="Body text1"/>
    <w:basedOn w:val="a"/>
    <w:link w:val="Bodytext"/>
    <w:uiPriority w:val="99"/>
    <w:rsid w:val="00EA664D"/>
    <w:pPr>
      <w:widowControl w:val="0"/>
      <w:shd w:val="clear" w:color="auto" w:fill="FFFFFF"/>
      <w:spacing w:before="480" w:after="0" w:line="413" w:lineRule="exact"/>
    </w:pPr>
    <w:rPr>
      <w:rFonts w:ascii="Times New Roman" w:hAnsi="Times New Roman"/>
      <w:spacing w:val="3"/>
      <w:sz w:val="21"/>
      <w:szCs w:val="21"/>
      <w:lang w:eastAsia="ru-RU"/>
    </w:rPr>
  </w:style>
  <w:style w:type="paragraph" w:customStyle="1" w:styleId="Heading21">
    <w:name w:val="Heading #21"/>
    <w:basedOn w:val="a"/>
    <w:link w:val="Heading2"/>
    <w:uiPriority w:val="99"/>
    <w:rsid w:val="00EA664D"/>
    <w:pPr>
      <w:widowControl w:val="0"/>
      <w:shd w:val="clear" w:color="auto" w:fill="FFFFFF"/>
      <w:spacing w:before="300" w:after="300" w:line="240" w:lineRule="atLeast"/>
      <w:ind w:firstLine="700"/>
      <w:jc w:val="both"/>
      <w:outlineLvl w:val="1"/>
    </w:pPr>
    <w:rPr>
      <w:rFonts w:ascii="Times New Roman" w:hAnsi="Times New Roman"/>
      <w:b/>
      <w:bCs/>
      <w:spacing w:val="3"/>
      <w:sz w:val="21"/>
      <w:szCs w:val="21"/>
      <w:lang w:eastAsia="ru-RU"/>
    </w:rPr>
  </w:style>
  <w:style w:type="numbering" w:customStyle="1" w:styleId="1111111">
    <w:name w:val="1 / 1.1 / 1.1.11"/>
    <w:rsid w:val="0090317F"/>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208417">
      <w:marLeft w:val="0"/>
      <w:marRight w:val="0"/>
      <w:marTop w:val="0"/>
      <w:marBottom w:val="0"/>
      <w:divBdr>
        <w:top w:val="none" w:sz="0" w:space="0" w:color="auto"/>
        <w:left w:val="none" w:sz="0" w:space="0" w:color="auto"/>
        <w:bottom w:val="none" w:sz="0" w:space="0" w:color="auto"/>
        <w:right w:val="none" w:sz="0" w:space="0" w:color="auto"/>
      </w:divBdr>
    </w:div>
    <w:div w:id="507208418">
      <w:marLeft w:val="0"/>
      <w:marRight w:val="0"/>
      <w:marTop w:val="0"/>
      <w:marBottom w:val="0"/>
      <w:divBdr>
        <w:top w:val="none" w:sz="0" w:space="0" w:color="auto"/>
        <w:left w:val="none" w:sz="0" w:space="0" w:color="auto"/>
        <w:bottom w:val="none" w:sz="0" w:space="0" w:color="auto"/>
        <w:right w:val="none" w:sz="0" w:space="0" w:color="auto"/>
      </w:divBdr>
    </w:div>
    <w:div w:id="5072084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ru.wikipedia.org/wiki/%D0%9B%D1%83%D0%B3%D0%B0%D0%BD%D1%81%D0%BA" TargetMode="External"/><Relationship Id="rId18" Type="http://schemas.openxmlformats.org/officeDocument/2006/relationships/image" Target="media/image3.wmf"/><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ru.wikipedia.org/wiki/%D0%93%D0%BE%D1%80%D0%BE%D0%B4" TargetMode="External"/><Relationship Id="rId7" Type="http://schemas.openxmlformats.org/officeDocument/2006/relationships/image" Target="media/image1.emf"/><Relationship Id="rId12" Type="http://schemas.openxmlformats.org/officeDocument/2006/relationships/hyperlink" Target="https://ru.wikipedia.org/wiki/%D0%A0%D0%BE%D1%81%D1%82%D0%BE%D0%B2-%D0%BD%D0%B0-%D0%94%D0%BE%D0%BD%D1%83" TargetMode="External"/><Relationship Id="rId17" Type="http://schemas.openxmlformats.org/officeDocument/2006/relationships/image" Target="media/image2.wmf"/><Relationship Id="rId25" Type="http://schemas.openxmlformats.org/officeDocument/2006/relationships/hyperlink" Target="https://ru.wikipedia.org/wiki/%D0%9C%D0%B8%D0%BB%D0%BB%D0%B5%D1%80%D0%BE%D0%B2%D1%81%D0%BA%D0%BE%D0%B5_%D0%B3%D0%BE%D1%80%D0%BE%D0%B4%D1%81%D0%BA%D0%BE%D0%B5_%D0%BF%D0%BE%D1%81%D0%B5%D0%BB%D0%B5%D0%BD%D0%B8%D0%B5" TargetMode="External"/><Relationship Id="rId2" Type="http://schemas.openxmlformats.org/officeDocument/2006/relationships/styles" Target="styles.xml"/><Relationship Id="rId16" Type="http://schemas.openxmlformats.org/officeDocument/2006/relationships/hyperlink" Target="http://ru.gulliway.org/public/wiki/europe/russia/southern-federal-district/rostov-oblast/kamensk-shakhtinskiy.html" TargetMode="External"/><Relationship Id="rId20" Type="http://schemas.openxmlformats.org/officeDocument/2006/relationships/image" Target="media/image5.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C%D0%BE%D1%81%D0%BA%D0%B2%D0%B0" TargetMode="External"/><Relationship Id="rId24" Type="http://schemas.openxmlformats.org/officeDocument/2006/relationships/hyperlink" Target="https://ru.wikipedia.org/wiki/%D0%9C%D0%B8%D0%BB%D0%BB%D0%B5%D1%80%D0%BE%D0%B2%D1%81%D0%BA%D0%B8%D0%B9_%D1%80%D0%B0%D0%B9%D0%BE%D0%BD" TargetMode="External"/><Relationship Id="rId5" Type="http://schemas.openxmlformats.org/officeDocument/2006/relationships/footnotes" Target="footnotes.xml"/><Relationship Id="rId15" Type="http://schemas.openxmlformats.org/officeDocument/2006/relationships/hyperlink" Target="http://ru.gulliway.org/public/wiki/europe/russia/southern-federal-district/rostovskaya-oblast-/rostov-on-don.html" TargetMode="External"/><Relationship Id="rId23" Type="http://schemas.openxmlformats.org/officeDocument/2006/relationships/hyperlink" Target="https://ru.wikipedia.org/wiki/%D0%A0%D0%BE%D1%81%D1%81%D0%B8%D1%8F" TargetMode="External"/><Relationship Id="rId28" Type="http://schemas.openxmlformats.org/officeDocument/2006/relationships/fontTable" Target="fontTable.xml"/><Relationship Id="rId10" Type="http://schemas.openxmlformats.org/officeDocument/2006/relationships/hyperlink" Target="https://ru.wikipedia.org/wiki/%D0%A1%D0%B5%D0%B2%D0%B5%D1%80%D0%BE-%D0%9A%D0%B0%D0%B2%D0%BA%D0%B0%D0%B7%D1%81%D0%BA%D0%B0%D1%8F_%D0%B6%D0%B5%D0%BB%D0%B5%D0%B7%D0%BD%D0%B0%D1%8F_%D0%B4%D0%BE%D1%80%D0%BE%D0%B3%D0%B0" TargetMode="External"/><Relationship Id="rId19"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ru.gulliway.org/public/wiki/europe/russia/southern-federal-district/rostovskaya-oblast-/" TargetMode="External"/><Relationship Id="rId22" Type="http://schemas.openxmlformats.org/officeDocument/2006/relationships/hyperlink" Target="https://ru.wikipedia.org/wiki/%D0%A0%D0%BE%D1%81%D1%82%D0%BE%D0%B2%D1%81%D0%BA%D0%B0%D1%8F_%D0%BE%D0%B1%D0%BB%D0%B0%D1%81%D1%82%D1%8C"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1130</TotalTime>
  <Pages>1</Pages>
  <Words>14440</Words>
  <Characters>82310</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2017-12-18T06:54:00Z</cp:lastPrinted>
  <dcterms:created xsi:type="dcterms:W3CDTF">2017-12-07T05:44:00Z</dcterms:created>
  <dcterms:modified xsi:type="dcterms:W3CDTF">2017-12-18T06:59:00Z</dcterms:modified>
</cp:coreProperties>
</file>