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75" w:rsidRPr="009B4983" w:rsidRDefault="009B4983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83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A9540C" w:rsidRDefault="009B4983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B4983">
        <w:rPr>
          <w:rFonts w:ascii="Times New Roman" w:hAnsi="Times New Roman" w:cs="Times New Roman"/>
          <w:b/>
          <w:sz w:val="28"/>
          <w:szCs w:val="28"/>
        </w:rPr>
        <w:t xml:space="preserve">казания муниципальных услуг по учреждениям культуры </w:t>
      </w:r>
      <w:r w:rsidR="00A36B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BDE" w:rsidRDefault="00A36BDE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Миллеровского городского поселения </w:t>
      </w:r>
    </w:p>
    <w:p w:rsidR="009B4983" w:rsidRDefault="009B4983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83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211A06">
        <w:rPr>
          <w:rFonts w:ascii="Times New Roman" w:hAnsi="Times New Roman" w:cs="Times New Roman"/>
          <w:b/>
          <w:sz w:val="28"/>
          <w:szCs w:val="28"/>
        </w:rPr>
        <w:t>1</w:t>
      </w:r>
      <w:r w:rsidRPr="009B4983">
        <w:rPr>
          <w:rFonts w:ascii="Times New Roman" w:hAnsi="Times New Roman" w:cs="Times New Roman"/>
          <w:b/>
          <w:sz w:val="28"/>
          <w:szCs w:val="28"/>
        </w:rPr>
        <w:t>.201</w:t>
      </w:r>
      <w:r w:rsidR="00211A06">
        <w:rPr>
          <w:rFonts w:ascii="Times New Roman" w:hAnsi="Times New Roman" w:cs="Times New Roman"/>
          <w:b/>
          <w:sz w:val="28"/>
          <w:szCs w:val="28"/>
        </w:rPr>
        <w:t>6</w:t>
      </w:r>
    </w:p>
    <w:p w:rsidR="004E2277" w:rsidRDefault="004E2277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B" w:rsidRDefault="00070C4B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BDE" w:rsidRPr="00A36BDE" w:rsidRDefault="00A36BDE" w:rsidP="004E227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6BDE">
        <w:rPr>
          <w:rFonts w:ascii="Times New Roman" w:hAnsi="Times New Roman" w:cs="Times New Roman"/>
          <w:iCs/>
          <w:sz w:val="28"/>
          <w:szCs w:val="28"/>
        </w:rPr>
        <w:t>СООТВЕТСТВИЕ</w:t>
      </w:r>
    </w:p>
    <w:p w:rsidR="00A36BDE" w:rsidRPr="00A36BDE" w:rsidRDefault="00A36BDE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6BDE">
        <w:rPr>
          <w:rFonts w:ascii="Times New Roman" w:hAnsi="Times New Roman" w:cs="Times New Roman"/>
          <w:iCs/>
          <w:sz w:val="28"/>
          <w:szCs w:val="28"/>
        </w:rPr>
        <w:t>объ</w:t>
      </w:r>
      <w:r w:rsidR="004E2277">
        <w:rPr>
          <w:rFonts w:ascii="Times New Roman" w:hAnsi="Times New Roman" w:cs="Times New Roman"/>
          <w:iCs/>
          <w:sz w:val="28"/>
          <w:szCs w:val="28"/>
        </w:rPr>
        <w:t>ема предоставленных Муниципальными автономными учреждениями культуры Миллеровского городского поселения</w:t>
      </w:r>
    </w:p>
    <w:p w:rsidR="00A36BDE" w:rsidRDefault="00A36BDE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6BDE">
        <w:rPr>
          <w:rFonts w:ascii="Times New Roman" w:hAnsi="Times New Roman" w:cs="Times New Roman"/>
          <w:iCs/>
          <w:sz w:val="28"/>
          <w:szCs w:val="28"/>
        </w:rPr>
        <w:t>муниципальных услуг параметрам муниципального задания</w:t>
      </w:r>
    </w:p>
    <w:p w:rsidR="004E2277" w:rsidRDefault="004E2277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0C4B" w:rsidRPr="00A36BDE" w:rsidRDefault="00070C4B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6BDE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Услуги, оказываемые и выполняемые полностью за счет средств бюджета поселения:</w:t>
      </w:r>
    </w:p>
    <w:p w:rsidR="004E2277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Pr="00A36BDE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70"/>
        <w:gridCol w:w="1737"/>
        <w:gridCol w:w="2136"/>
        <w:gridCol w:w="2003"/>
        <w:gridCol w:w="1496"/>
      </w:tblGrid>
      <w:tr w:rsidR="00A36BDE" w:rsidRPr="00A36BDE" w:rsidTr="00070C4B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4E2277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211A0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3F4A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полугодие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211A06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аименование услуги </w:t>
            </w:r>
          </w:p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единица измерения услуги </w:t>
            </w:r>
          </w:p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A36BDE" w:rsidP="00211A0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объем муниципального задания на предоставление услуг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</w:t>
            </w:r>
            <w:r w:rsidR="00211A0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полугодие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фактический объем предоставленных услуг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отклонение [(5)÷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4)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]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×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211A06" w:rsidP="00BE34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152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211A06" w:rsidP="00AE44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152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211A06" w:rsidP="006B53C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E94520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211A06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148 734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211A06" w:rsidP="00211A0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148 734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211A06" w:rsidP="00AE44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E94520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4E2277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4E2277" w:rsidRDefault="00070C4B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4E227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4E2277" w:rsidRPr="004E2277" w:rsidRDefault="004E2277" w:rsidP="004E227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277">
              <w:rPr>
                <w:rFonts w:ascii="Times New Roman" w:hAnsi="Times New Roman" w:cs="Times New Roman"/>
                <w:sz w:val="28"/>
                <w:szCs w:val="28"/>
              </w:rPr>
              <w:t>Оказание услуг по содержанию и благоустройству парка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м.кв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70 000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70 000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0%</w:t>
            </w:r>
          </w:p>
        </w:tc>
      </w:tr>
    </w:tbl>
    <w:p w:rsidR="008643B9" w:rsidRDefault="008643B9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2277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Услуги, оказываемые на платной или частично платной основе:</w:t>
      </w:r>
    </w:p>
    <w:p w:rsidR="008643B9" w:rsidRDefault="008643B9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738"/>
        <w:gridCol w:w="2137"/>
        <w:gridCol w:w="2004"/>
        <w:gridCol w:w="2030"/>
        <w:gridCol w:w="27"/>
      </w:tblGrid>
      <w:tr w:rsidR="004E2277" w:rsidRPr="00A36BDE" w:rsidTr="00070C4B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4E2277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2277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FF46B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B53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полугодие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6B53C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аименование услуги </w:t>
            </w:r>
          </w:p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единица измерения услуги </w:t>
            </w:r>
          </w:p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объем муниципального задания на предоставление услуг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1 полугодие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фактический объем предоставленных услуг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отклонение [(5)÷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4)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]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×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Default="008643B9" w:rsidP="008643B9">
            <w:pPr>
              <w:pStyle w:val="a4"/>
              <w:rPr>
                <w:sz w:val="28"/>
                <w:szCs w:val="28"/>
              </w:rPr>
            </w:pPr>
            <w:r w:rsidRPr="008643B9">
              <w:rPr>
                <w:sz w:val="28"/>
                <w:szCs w:val="28"/>
              </w:rPr>
              <w:t xml:space="preserve">Проведение концертов, </w:t>
            </w:r>
            <w:r w:rsidRPr="008643B9">
              <w:rPr>
                <w:color w:val="030000"/>
                <w:sz w:val="28"/>
                <w:szCs w:val="28"/>
                <w:shd w:val="clear" w:color="auto" w:fill="FFFFFF"/>
              </w:rPr>
              <w:t xml:space="preserve">фестивалей, конкурсов, праздников, дискотек </w:t>
            </w:r>
            <w:r w:rsidRPr="008643B9">
              <w:rPr>
                <w:sz w:val="28"/>
                <w:szCs w:val="28"/>
              </w:rPr>
              <w:t>и иных культурно-досуговых мероприятий</w:t>
            </w:r>
          </w:p>
          <w:p w:rsidR="008643B9" w:rsidRPr="008643B9" w:rsidRDefault="008643B9" w:rsidP="008643B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FF46B1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FF46B1" w:rsidP="00FF46B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6B53CF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8643B9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Pr="008643B9" w:rsidRDefault="008643B9" w:rsidP="00216CD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43B9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культурно-досуговых мероприятий с использова-нием аттракцион-ного хозяйства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8643B9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проданных билетов (шт.)</w:t>
            </w: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FF46B1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34240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FF46B1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34240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FF46B1" w:rsidP="002C3EF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8643B9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:rsidR="004E2277" w:rsidRPr="00A36BDE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43B9" w:rsidRDefault="008643B9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643B9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В связи с тем, что все услуги, предоставляемые Муниципальным автономным учреждени</w:t>
      </w:r>
      <w:r w:rsidR="00070C4B">
        <w:rPr>
          <w:rFonts w:ascii="Times New Roman" w:hAnsi="Times New Roman" w:cs="Times New Roman"/>
          <w:iCs/>
          <w:sz w:val="28"/>
          <w:szCs w:val="28"/>
        </w:rPr>
        <w:t xml:space="preserve">ем </w:t>
      </w:r>
      <w:r>
        <w:rPr>
          <w:rFonts w:ascii="Times New Roman" w:hAnsi="Times New Roman" w:cs="Times New Roman"/>
          <w:iCs/>
          <w:sz w:val="28"/>
          <w:szCs w:val="28"/>
        </w:rPr>
        <w:t>культуры Миллеровского городского поселения являются услугами коллективного пользования, то форма 2 приложения № 3 к постановлению Администрации Миллеровского городского поселения от 23.12.2011 № 184, в которой отражается соответствие контингента обслуженных потребителей, не заполняется.</w:t>
      </w: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B10D98" w:rsidSect="00B10D98">
          <w:pgSz w:w="11906" w:h="16838"/>
          <w:pgMar w:top="709" w:right="851" w:bottom="1134" w:left="1304" w:header="720" w:footer="720" w:gutter="0"/>
          <w:cols w:space="720"/>
          <w:noEndnote/>
          <w:docGrid w:linePitch="299"/>
        </w:sectPr>
      </w:pP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t>Форма № 3</w:t>
      </w: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10D98" w:rsidRP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t>СООТВЕТСТВИЕ</w:t>
      </w:r>
    </w:p>
    <w:p w:rsidR="00B10D98" w:rsidRP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t>качества предоставленных муниципальным учреждением муниципальных услуг</w:t>
      </w:r>
    </w:p>
    <w:p w:rsidR="00B10D98" w:rsidRP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sz w:val="28"/>
          <w:szCs w:val="28"/>
        </w:rPr>
        <w:t>параметрам муниципального задания</w:t>
      </w:r>
    </w:p>
    <w:p w:rsid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60118" w:rsidRPr="00B10D98" w:rsidRDefault="0076011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65"/>
        <w:gridCol w:w="1795"/>
        <w:gridCol w:w="1298"/>
        <w:gridCol w:w="1679"/>
        <w:gridCol w:w="1166"/>
        <w:gridCol w:w="1669"/>
        <w:gridCol w:w="1397"/>
        <w:gridCol w:w="1721"/>
        <w:gridCol w:w="1273"/>
      </w:tblGrid>
      <w:tr w:rsidR="00B10D98" w:rsidRPr="00B10D98" w:rsidTr="00CC149D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B10D98" w:rsidRDefault="00CC149D" w:rsidP="00070C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FF46B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70C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полугодие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201</w:t>
            </w:r>
            <w:r w:rsidR="00070C4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  <w:p w:rsidR="00760118" w:rsidRPr="00B10D98" w:rsidRDefault="00760118" w:rsidP="00070C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10D98" w:rsidRPr="00B10D98" w:rsidTr="00CC149D">
        <w:trPr>
          <w:jc w:val="center"/>
        </w:trPr>
        <w:tc>
          <w:tcPr>
            <w:tcW w:w="305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9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4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процедурам, порядку (регламенту) оказания услуги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оборудованию и инструментам, необходимым для оказания услуги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зданиям и сооружениям, необходимым для оказания услуги, и их содержанию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D98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025012" w:rsidP="0002501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B10D98" w:rsidRPr="00B10D98">
              <w:rPr>
                <w:rFonts w:ascii="Times New Roman" w:hAnsi="Times New Roman" w:cs="Times New Roman"/>
                <w:sz w:val="28"/>
                <w:szCs w:val="28"/>
              </w:rPr>
              <w:t>вие стандарту*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</w:tr>
      <w:tr w:rsidR="00B10D98" w:rsidRPr="00B10D98" w:rsidTr="00025012">
        <w:trPr>
          <w:trHeight w:val="272"/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0D98" w:rsidRPr="00B10D98" w:rsidTr="00CC149D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C149D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</w:tr>
      <w:tr w:rsidR="00B10D98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Укомплектованность по штатному расписанию специалистами с высшим и средним образованием и прошедшими аттестацию в соответствии с графиком.</w:t>
            </w:r>
          </w:p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Закон РФ от 09.10.1992 г. № 3612-1 «Основы законодательства Российской Федерации о культуре»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C149D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Областной закон Ростовской области от 22.10.2004 N 177-ЗС (ред. от 13.10.2008)"О культуре"</w:t>
            </w:r>
          </w:p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ГОСТ Р 52113-2003 «Услуги населению. Номенклатура показателей качества»;</w:t>
            </w:r>
          </w:p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ГОСТ Р 50646-94 «Услуги населению. Термины и определения»;</w:t>
            </w:r>
          </w:p>
          <w:p w:rsidR="00B10D98" w:rsidRPr="00C74BFF" w:rsidRDefault="00CC149D" w:rsidP="00CC149D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Примерное положение о государственном и муниципальном учреждении культуры клубного типа», рекомендован решением коллегии Минкультуры РФ от 29.05.2002 г. №10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Закон РФ от 07.02.1992 г.№ 2300-1 «О защите прав потребителей»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ГОСТ Р 50691-94 «Модель обеспечения качества услуг»;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Постановление Правительства Ростовской области от 01.06.2012 г. N 469 «О порядке предоставления льгот на посещение организаций культуры»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Основы законодательства Российской Федерации о культуре утв. ВС РФ 09.10.1992 г. 3612-1</w:t>
            </w:r>
          </w:p>
          <w:p w:rsidR="00C74BFF" w:rsidRPr="00CA2D6C" w:rsidRDefault="00C74BFF" w:rsidP="00C74BF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74BFF">
              <w:rPr>
                <w:color w:val="000000"/>
              </w:rPr>
              <w:t>Областной закон Ростовской области от 22.10.2004 N 177-ЗС "О культуре</w:t>
            </w:r>
            <w:r w:rsidRPr="00CA2D6C">
              <w:rPr>
                <w:color w:val="000000"/>
                <w:sz w:val="28"/>
                <w:szCs w:val="28"/>
              </w:rPr>
              <w:t>"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736);</w:t>
            </w:r>
          </w:p>
          <w:p w:rsidR="00B10D98" w:rsidRPr="00B10D98" w:rsidRDefault="00C74BFF" w:rsidP="00C74BFF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FF">
              <w:rPr>
                <w:sz w:val="20"/>
                <w:szCs w:val="20"/>
              </w:rPr>
              <w:t>"СанПиН 2.2.4.548-96. 2.2.4. Физические факторы производственной среды.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0D98" w:rsidRPr="00B10D98" w:rsidTr="00CC149D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760118" w:rsidRPr="00B10D98" w:rsidRDefault="00CC149D" w:rsidP="007601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</w:tr>
      <w:tr w:rsidR="00B10D98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Укомплектованность по штатному расписанию специалистами с высшим и средним образованием и прошедшими аттестацию в соответствии с графиком.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Закон РФ от 09.10.1992 г. № 3612-1 «Основы законодательства Российской Федерации о культуре»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Постановление Минтруда РФ от 03.02.1997 № 6 «Об утверждении Межотраслевых норм времени на работы, выполняемые в библиотеках»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Федеральный закон от 29.12.1994 г. № 78-ФЗ «О библиотечном деле»;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ГОСТ Р 52113-2003 «Услуги населению. Номенклатура показателей качества»;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ГОСТ Р 50646-94 «Услуги населению. Термины и определения»;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ГОСТ Р 50691-94 «Модель обеспечения качества услуг»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Приказ Минкультуры от 08.10.2012 № 1077 «Об утверждении Порядка учета документов, входящих в состав библиотечного фонда»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Модельный стандарт деятельности публичной библиотеки (принят Российской библиотечной ассоциацией на VI</w:t>
            </w:r>
            <w:r w:rsidRPr="006E6F8E">
              <w:rPr>
                <w:color w:val="000000"/>
                <w:lang w:val="en-US"/>
              </w:rPr>
              <w:t>II</w:t>
            </w:r>
            <w:r w:rsidRPr="006E6F8E">
              <w:rPr>
                <w:color w:val="000000"/>
              </w:rPr>
              <w:t xml:space="preserve"> Ежегодной сессии Конференции РБА 28 мая 2008 года);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ГОСТ 7.20-2000 «Библиотечная статистика»;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Стандарт № СТ 113-13-Т-3.2 муниципальных услуг «Предоставление библиотечных услуг»;</w:t>
            </w:r>
          </w:p>
          <w:p w:rsidR="00B10D98" w:rsidRPr="006E6F8E" w:rsidRDefault="006E6F8E" w:rsidP="006E6F8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Минкультуры России от 09.12.2002 № 01-149/16-29. " О Модельном стандарте деятельности публичной библиотеки".</w:t>
            </w: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Федеральный закон от 29.12.1994 г. № 78-ФЗ «О библиотечном деле»;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Нормы планировочных элементов жилых и общественных зданий. Вып. НП 5.4.1-74. Библиотеки.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СанПин 2.2.2/2.4.1340-03 Гигиенические требования к персональным электронно-вычислительным машинам и организации работы.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СанПиН 2.2.4.548-96 от 01.10.1996г.</w:t>
            </w:r>
          </w:p>
          <w:p w:rsidR="00B10D98" w:rsidRPr="00B10D98" w:rsidRDefault="006E6F8E" w:rsidP="006E6F8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F8E">
              <w:rPr>
                <w:rFonts w:ascii="Times New Roman" w:hAnsi="Times New Roman" w:cs="Times New Roman"/>
                <w:sz w:val="20"/>
                <w:szCs w:val="20"/>
              </w:rPr>
              <w:t>Физические факторы производственной среды.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7105" w:rsidRPr="00B10D98" w:rsidTr="0098340B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760118" w:rsidRDefault="00F07105" w:rsidP="0076011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09">
              <w:rPr>
                <w:rFonts w:ascii="Times New Roman" w:hAnsi="Times New Roman" w:cs="Times New Roman"/>
                <w:sz w:val="28"/>
                <w:szCs w:val="28"/>
              </w:rPr>
              <w:t>Оказание услуг по содержанию и благоустройству парка</w:t>
            </w:r>
          </w:p>
        </w:tc>
      </w:tr>
      <w:tr w:rsidR="00F07105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54109" w:rsidRDefault="00F07105" w:rsidP="00F17380">
            <w:pPr>
              <w:pStyle w:val="a4"/>
            </w:pPr>
            <w:r w:rsidRPr="00854109">
              <w:t>Постановление Минтруда  и соцразвития РФ от 21.08.1998. № 37 «Об утверждении  квалификационного справочника должностей руководителей, специалистов и других служащих»</w:t>
            </w:r>
          </w:p>
          <w:p w:rsidR="00F07105" w:rsidRPr="00B10D98" w:rsidRDefault="00F07105" w:rsidP="00F17380">
            <w:pPr>
              <w:pStyle w:val="a4"/>
              <w:rPr>
                <w:sz w:val="28"/>
                <w:szCs w:val="28"/>
              </w:rPr>
            </w:pPr>
            <w:r w:rsidRPr="00854109">
              <w:t>Укомплектованность сотрудниками согласно штатного расписания на 100%</w:t>
            </w: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54109" w:rsidRDefault="00F07105" w:rsidP="00F17380">
            <w:pPr>
              <w:pStyle w:val="a4"/>
            </w:pPr>
            <w:r w:rsidRPr="00854109">
              <w:t xml:space="preserve">Федеральный закон от 27.07.2010 г. № 210-ФЗ «Об организации предоставления государственных и муниципальных услуг»;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Объекты малых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архитектурных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форм, должны</w:t>
            </w:r>
          </w:p>
          <w:p w:rsidR="00F07105" w:rsidRPr="00854109" w:rsidRDefault="00F07105" w:rsidP="00F17380">
            <w:pPr>
              <w:pStyle w:val="a4"/>
            </w:pPr>
            <w:r w:rsidRPr="00854109">
              <w:t xml:space="preserve">быть: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-удобной и</w:t>
            </w:r>
          </w:p>
          <w:p w:rsidR="00F07105" w:rsidRPr="00854109" w:rsidRDefault="00F07105" w:rsidP="00F17380">
            <w:pPr>
              <w:pStyle w:val="a4"/>
            </w:pPr>
            <w:r w:rsidRPr="00854109">
              <w:t xml:space="preserve">безопасной формы,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-прочно</w:t>
            </w:r>
          </w:p>
          <w:p w:rsidR="00F07105" w:rsidRPr="00854109" w:rsidRDefault="00F07105" w:rsidP="00F17380">
            <w:pPr>
              <w:pStyle w:val="a4"/>
            </w:pPr>
            <w:r w:rsidRPr="00854109">
              <w:t xml:space="preserve">закреплены;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-травмо - и пожаро-</w:t>
            </w:r>
          </w:p>
          <w:p w:rsidR="00F07105" w:rsidRPr="00C74BFF" w:rsidRDefault="00F07105" w:rsidP="00F17380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109">
              <w:rPr>
                <w:rFonts w:ascii="Times New Roman" w:hAnsi="Times New Roman" w:cs="Times New Roman"/>
                <w:sz w:val="20"/>
                <w:szCs w:val="20"/>
              </w:rPr>
              <w:t>безопасны.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53979" w:rsidRDefault="00F07105" w:rsidP="00F17380">
            <w:pPr>
              <w:pStyle w:val="a4"/>
            </w:pPr>
            <w:r w:rsidRPr="00B53979">
              <w:t>Устав МАУ МГП «МГПКиО им.Романенко»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Наличие комплекса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противопожарных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средств: план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эвакуации при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пожаре,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огнетушители,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гидранты, пожарные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краны-100%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Учреждение должно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содержать</w:t>
            </w:r>
            <w:r w:rsidRPr="000A2F11">
              <w:rPr>
                <w:sz w:val="24"/>
                <w:szCs w:val="24"/>
              </w:rPr>
              <w:t xml:space="preserve"> </w:t>
            </w:r>
            <w:r w:rsidRPr="00B53979">
              <w:t>малые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архитектурные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формы в исправном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состоянии. Ремонт и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окраска должны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проводиться не реже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1 раза в год.</w:t>
            </w:r>
          </w:p>
          <w:p w:rsidR="00F07105" w:rsidRPr="00B10D98" w:rsidRDefault="00F07105" w:rsidP="00F1738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53979" w:rsidRDefault="00F07105" w:rsidP="00F17380">
            <w:pPr>
              <w:pStyle w:val="a4"/>
            </w:pPr>
            <w:r w:rsidRPr="00B53979">
              <w:t xml:space="preserve">СанПиН 42-128-4690-88 «Санитарные правила содержания территорий населенных мест» (утверждены Минздравом СССР 05.08.1988 № 4690-88); </w:t>
            </w:r>
            <w:r w:rsidRPr="00B53979">
              <w:br/>
              <w:t>СНиП III-10-75 «Благоустройство территорий» (утверждены постановлением Госстроя СССР от 25.09.1975 № 158);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Федеральный закон от 27.12.2002 № 184-ФЗ «О техническом регулировании»;</w:t>
            </w:r>
            <w:r w:rsidRPr="00B53979">
              <w:br/>
              <w:t>Правила создания, охраны и содержания зеленых насаждений в городах РФ (Приказ № 153 от 15 декабря 1999г. государственного комитета РФ по строительству и жилищно-коммунальному комплексу);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СНиП Ш-10-75 "Благоустройство</w:t>
            </w:r>
            <w:r w:rsidRPr="000A2F11">
              <w:rPr>
                <w:sz w:val="24"/>
                <w:szCs w:val="24"/>
              </w:rPr>
              <w:t xml:space="preserve"> </w:t>
            </w:r>
            <w:r w:rsidRPr="00B53979">
              <w:t>территорий";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ГОСТ  Р 52169-2003 "Оборудование детских игровых площадок. Безопасность конструкции и методы испытаний. Общие требования";</w:t>
            </w:r>
          </w:p>
          <w:p w:rsidR="00F07105" w:rsidRDefault="00F07105" w:rsidP="00F17380">
            <w:pPr>
              <w:pStyle w:val="a4"/>
            </w:pPr>
            <w:r w:rsidRPr="00B53979">
              <w:t>СанПиН 42-128-4690-88 "Санитарные правила содержания территорий населенных мест"</w:t>
            </w:r>
          </w:p>
          <w:p w:rsidR="00F07105" w:rsidRDefault="00F07105" w:rsidP="00F17380">
            <w:pPr>
              <w:pStyle w:val="a4"/>
              <w:rPr>
                <w:sz w:val="28"/>
                <w:szCs w:val="28"/>
              </w:rPr>
            </w:pPr>
          </w:p>
          <w:p w:rsidR="00760118" w:rsidRPr="00B10D98" w:rsidRDefault="00760118" w:rsidP="00F173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53979" w:rsidRDefault="00F07105" w:rsidP="00F17380">
            <w:pPr>
              <w:pStyle w:val="a4"/>
            </w:pPr>
            <w:r w:rsidRPr="00B53979">
              <w:t xml:space="preserve">- Федеральный закон от 30.03.1999 г. № 52-ФЗ «О санитарно-эпидемиологическом благополучии населения»;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- Федеральный закон от 22. 07.2008г. № 123-ФЗ «Технический регламент о требованиях пожарной безопасности»;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- Правила пожарной безопасности для учреждений культуры Российской Федерации (ВППБ 13-01-94), введенные в действие Приказом Минкультуры РФ от 01.11.1994г. №736;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Федеральный закон от 21.12.1994 № 69-ФЗ (ред. От 29.12.2010) "О пожарной безопасности";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Национальный стандарт РФ ГОСТ Р 52113-2003 «Услуги населению. Номенклатура показателей качества» (утвержден Постановлением Госстандарта РФ от 28.07.2003 № 253-ст;</w:t>
            </w:r>
          </w:p>
          <w:p w:rsidR="00F07105" w:rsidRPr="00B10D98" w:rsidRDefault="00F07105" w:rsidP="00F17380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7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 Противопожарном режиме № 390 от 25.07.2012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7105" w:rsidRPr="00B10D98" w:rsidTr="00655175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760118" w:rsidRDefault="00760118" w:rsidP="00025012">
            <w:pPr>
              <w:pStyle w:val="a4"/>
              <w:jc w:val="center"/>
              <w:rPr>
                <w:sz w:val="28"/>
                <w:szCs w:val="28"/>
              </w:rPr>
            </w:pPr>
          </w:p>
          <w:p w:rsidR="00F07105" w:rsidRPr="00693D4D" w:rsidRDefault="00F07105" w:rsidP="00025012">
            <w:pPr>
              <w:pStyle w:val="a4"/>
              <w:jc w:val="center"/>
              <w:rPr>
                <w:sz w:val="28"/>
                <w:szCs w:val="28"/>
              </w:rPr>
            </w:pPr>
            <w:r w:rsidRPr="00693D4D">
              <w:rPr>
                <w:sz w:val="28"/>
                <w:szCs w:val="28"/>
              </w:rPr>
              <w:t xml:space="preserve">Проведение концертов, </w:t>
            </w:r>
            <w:r w:rsidRPr="00693D4D">
              <w:rPr>
                <w:color w:val="030000"/>
                <w:sz w:val="28"/>
                <w:szCs w:val="28"/>
                <w:shd w:val="clear" w:color="auto" w:fill="FFFFFF"/>
              </w:rPr>
              <w:t xml:space="preserve">фестивалей, конкурсов, праздников, дискотек </w:t>
            </w:r>
            <w:r w:rsidRPr="00693D4D">
              <w:rPr>
                <w:sz w:val="28"/>
                <w:szCs w:val="28"/>
              </w:rPr>
              <w:t>и иных культурно-досуговых мероприятий</w:t>
            </w:r>
          </w:p>
          <w:p w:rsidR="00F07105" w:rsidRPr="00CC149D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(платные услуги)</w:t>
            </w:r>
          </w:p>
        </w:tc>
      </w:tr>
      <w:tr w:rsidR="00F07105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</w:pPr>
            <w:r w:rsidRPr="00025012">
              <w:t>Персонал,  оказывающий   услугу   (в том числе технический) обязан: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- отвечать на все вопросы занимающихся и посетителей по существу, либо обязан указать на тех сотрудников,  которые бы могли помочь обратившемуся в его вопросе (нужде);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- должен строго соблюдать  должностные инструкции, инструкции по технике безопасности.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Организация  не должна допускать к занятиям сотрудников: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-  при наличии выраженных признаков и симптомов  простудных  и иных  инфекционных заболеваний (кашель, насморк, чихание, зуд).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- в состоянии алкогольного, наркотического или токсического опьянения.</w:t>
            </w: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Областной закон Ростовской области от 22.10.2004 N 177-ЗС (ред. от 13.10.2008)"О культуре"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ГОСТ Р 52113-2003 «Услуги населению. Номенклатура показателей качества»;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ГОСТ Р 50646-94 «Услуги населению. Термины и определения»;</w:t>
            </w:r>
          </w:p>
          <w:p w:rsidR="00F07105" w:rsidRPr="00B10D98" w:rsidRDefault="00F07105" w:rsidP="0002501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Примерное положение о государственном и муниципальном учреждении культуры клубного типа», рекомендован решением коллегии Минкультуры РФ от 29.05.2002 г. №10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Закон РФ от 07.02.1992 г.№ 2300-1 «О защите прав потребителей»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ГОСТ Р 50691-94 «Модель обеспечения качества услуг»;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Постановление Правительства Ростовской области от 01.06.2012 г. N 469 «О порядке предоставления льгот на посещение организаций культуры»</w:t>
            </w:r>
          </w:p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Основы законодательства Российской Федерации о культуре утв. ВС РФ 09.10.1992 г. 3612-1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Областной закон Ростовской области от 22.10.2004 N 177-ЗС "О культуре".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Учреждение должно быть оснащено специальным оборудованием, инструментами,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услуги.</w:t>
            </w:r>
          </w:p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736);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"СанПиН 2.2.4.548-96. 2.2.4. Физические факторы производственной среды.</w:t>
            </w:r>
          </w:p>
          <w:p w:rsidR="00F07105" w:rsidRPr="00B10D98" w:rsidRDefault="00F07105" w:rsidP="0002501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12">
              <w:rPr>
                <w:rFonts w:ascii="Times New Roman" w:hAnsi="Times New Roman" w:cs="Times New Roman"/>
                <w:sz w:val="20"/>
                <w:szCs w:val="20"/>
              </w:rPr>
      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Санитарно-эпидемиологическими требованиями (СанПин 2.4.4.1.1251-03).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7105" w:rsidRPr="00B10D98" w:rsidTr="00A42590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0710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79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культурно-досуговых мероприятий с использованием аттракционного хозяйства</w:t>
            </w:r>
          </w:p>
          <w:p w:rsidR="00F07105" w:rsidRDefault="00F07105" w:rsidP="00F07105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(платные услуги)</w:t>
            </w:r>
          </w:p>
        </w:tc>
      </w:tr>
      <w:tr w:rsidR="00F07105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>Приказ Минкультуры Российской Федерации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</w:t>
            </w:r>
          </w:p>
          <w:p w:rsidR="00F07105" w:rsidRPr="00854109" w:rsidRDefault="00F07105" w:rsidP="00F17380">
            <w:pPr>
              <w:pStyle w:val="a4"/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 xml:space="preserve">Федеральный закон от 27.07.2010 г. № 210-ФЗ «Об организации предоставления государственных и муниципальных услуг»; </w:t>
            </w:r>
          </w:p>
          <w:p w:rsidR="00F07105" w:rsidRPr="00854109" w:rsidRDefault="00F07105" w:rsidP="00F17380">
            <w:pPr>
              <w:pStyle w:val="a4"/>
            </w:pP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>Устав МАУ МГП «МГПКиО им.Романенко»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Наличие комплекса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противопожарных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средств: план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эвакуации при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пожаре,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огнетушители,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гидранты, пожарные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краны-100%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Учреждение должно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содержать малые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архитектурные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формы в исправном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состоянии. Ремонт и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окраска должны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проводиться не реже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1 раза в год.</w:t>
            </w:r>
          </w:p>
          <w:p w:rsidR="00F07105" w:rsidRPr="00B53979" w:rsidRDefault="00F07105" w:rsidP="00F17380">
            <w:pPr>
              <w:pStyle w:val="a4"/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30.03.1999 г. № 52-ФЗ «О санитарно-эпидемиологическом благополучии населения»;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22. 07.2008г. № 123-ФЗ «Технический регламент о требованиях пожарной безопасности»;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- Правила пожарной безопасности для учреждений культуры Российской Федерации (ВППБ 13-01-94), введенные в действие Приказом Минкультуры РФ от 01.11.1994г. №736;</w:t>
            </w:r>
          </w:p>
          <w:p w:rsidR="00F07105" w:rsidRPr="008D0628" w:rsidRDefault="00FF46B1" w:rsidP="00F17380">
            <w:pPr>
              <w:pStyle w:val="a4"/>
              <w:rPr>
                <w:color w:val="111111"/>
                <w:shd w:val="clear" w:color="auto" w:fill="FFFFFF"/>
              </w:rPr>
            </w:pPr>
            <w:hyperlink r:id="rId7" w:tooltip="Безопасность оборудования. Термины и определения" w:history="1">
              <w:r w:rsidR="00F07105" w:rsidRPr="008D0628">
                <w:rPr>
                  <w:rStyle w:val="aa"/>
                  <w:color w:val="32659D"/>
                  <w:shd w:val="clear" w:color="auto" w:fill="FFFFFF"/>
                </w:rPr>
                <w:t>ГОСТ ЕН 1070-2003</w:t>
              </w:r>
            </w:hyperlink>
            <w:r w:rsidR="00F07105" w:rsidRPr="008D0628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="00F07105" w:rsidRPr="008D0628">
              <w:rPr>
                <w:color w:val="111111"/>
                <w:shd w:val="clear" w:color="auto" w:fill="FFFFFF"/>
              </w:rPr>
              <w:t>Безопасность оборудования. Термины и определения;</w:t>
            </w:r>
          </w:p>
          <w:p w:rsidR="00F07105" w:rsidRPr="00B53979" w:rsidRDefault="00F07105" w:rsidP="00F17380">
            <w:pPr>
              <w:pStyle w:val="a4"/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30.03.1999 г. № 52-ФЗ «О санитарно-эпидемиологическом благополучии населения»;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22. 07.2008г. № 123-ФЗ «Технический регламент о требованиях пожарной безопасности»;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- Правила пожарной безопасности для учреждений культуры Российской Федерации (ВППБ 13-01-94), введенные в действие Приказом Минкультуры РФ от 01.11.1994г. №736;</w:t>
            </w:r>
          </w:p>
          <w:p w:rsidR="00F07105" w:rsidRPr="00B53979" w:rsidRDefault="00F07105" w:rsidP="00F17380">
            <w:pPr>
              <w:pStyle w:val="a4"/>
            </w:pPr>
            <w:r w:rsidRPr="008D0628">
              <w:t>Федеральный закон от 21.12.1994 №</w:t>
            </w:r>
            <w:r w:rsidRPr="0023001D">
              <w:rPr>
                <w:sz w:val="24"/>
                <w:szCs w:val="24"/>
              </w:rPr>
              <w:t xml:space="preserve"> </w:t>
            </w:r>
            <w:r w:rsidRPr="008D0628">
              <w:t>69-ФЗ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t xml:space="preserve">* </w:t>
      </w:r>
      <w:r w:rsidRPr="00B10D98">
        <w:rPr>
          <w:rFonts w:ascii="Times New Roman" w:hAnsi="Times New Roman" w:cs="Times New Roman"/>
          <w:sz w:val="28"/>
          <w:szCs w:val="28"/>
        </w:rPr>
        <w:t>+ соответствует стандарту;</w:t>
      </w: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98">
        <w:rPr>
          <w:rFonts w:ascii="Times New Roman" w:hAnsi="Times New Roman" w:cs="Times New Roman"/>
          <w:sz w:val="28"/>
          <w:szCs w:val="28"/>
        </w:rPr>
        <w:t xml:space="preserve"> – не соответствует стандарту.</w:t>
      </w: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98" w:rsidRPr="00854109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09">
        <w:rPr>
          <w:rFonts w:ascii="Times New Roman" w:hAnsi="Times New Roman" w:cs="Times New Roman"/>
          <w:sz w:val="28"/>
          <w:szCs w:val="28"/>
        </w:rPr>
        <w:t>В случае несоответствия стандарту в графе указывается отклонение от параметра муниципального задания.</w:t>
      </w: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9540C" w:rsidRDefault="00A9540C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722344" w:rsidRDefault="00722344" w:rsidP="00854109">
      <w:pPr>
        <w:autoSpaceDE w:val="0"/>
        <w:autoSpaceDN w:val="0"/>
        <w:adjustRightInd w:val="0"/>
        <w:spacing w:after="0" w:line="235" w:lineRule="auto"/>
        <w:jc w:val="center"/>
        <w:rPr>
          <w:sz w:val="28"/>
          <w:szCs w:val="28"/>
        </w:rPr>
      </w:pPr>
    </w:p>
    <w:p w:rsidR="00722344" w:rsidRDefault="00722344" w:rsidP="00854109">
      <w:pPr>
        <w:autoSpaceDE w:val="0"/>
        <w:autoSpaceDN w:val="0"/>
        <w:adjustRightInd w:val="0"/>
        <w:spacing w:after="0" w:line="235" w:lineRule="auto"/>
        <w:jc w:val="center"/>
        <w:rPr>
          <w:sz w:val="28"/>
          <w:szCs w:val="28"/>
        </w:rPr>
      </w:pPr>
    </w:p>
    <w:p w:rsidR="004A2C2D" w:rsidRDefault="004A2C2D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A2C2D" w:rsidRDefault="004A2C2D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A2C2D" w:rsidRDefault="004A2C2D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22344" w:rsidRDefault="00722344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Форма 4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0628">
        <w:rPr>
          <w:rFonts w:ascii="Times New Roman" w:hAnsi="Times New Roman" w:cs="Times New Roman"/>
          <w:iCs/>
          <w:sz w:val="28"/>
          <w:szCs w:val="28"/>
        </w:rPr>
        <w:t>СООТНОШЕНИЕ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0628">
        <w:rPr>
          <w:rFonts w:ascii="Times New Roman" w:hAnsi="Times New Roman" w:cs="Times New Roman"/>
          <w:iCs/>
          <w:sz w:val="28"/>
          <w:szCs w:val="28"/>
        </w:rPr>
        <w:t>нормативной и фактической стоимости предоставления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0628">
        <w:rPr>
          <w:rFonts w:ascii="Times New Roman" w:hAnsi="Times New Roman" w:cs="Times New Roman"/>
          <w:iCs/>
          <w:sz w:val="28"/>
          <w:szCs w:val="28"/>
        </w:rPr>
        <w:t>единицы муниципальной услуги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3567"/>
        <w:gridCol w:w="3343"/>
        <w:gridCol w:w="3343"/>
        <w:gridCol w:w="3290"/>
      </w:tblGrid>
      <w:tr w:rsidR="008D0628" w:rsidRPr="008D0628" w:rsidTr="00A10231">
        <w:trPr>
          <w:jc w:val="center"/>
        </w:trPr>
        <w:tc>
          <w:tcPr>
            <w:tcW w:w="15051" w:type="dxa"/>
            <w:gridSpan w:val="5"/>
            <w:tcMar>
              <w:left w:w="28" w:type="dxa"/>
              <w:right w:w="28" w:type="dxa"/>
            </w:tcMar>
          </w:tcPr>
          <w:p w:rsidR="008D0628" w:rsidRPr="008D0628" w:rsidRDefault="008D0628" w:rsidP="00FF46B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FF46B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401C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полугодие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201</w:t>
            </w:r>
            <w:r w:rsidR="00401C9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услуги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расчетно-нормативная стоимость услуги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фактическая стоимость услуги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отклонение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[(4)÷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3)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]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×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A1023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A10231" w:rsidP="00A1023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FF46B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7 652,7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FF46B1" w:rsidP="00AE26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7 651,9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FF46B1" w:rsidP="00AE26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0,8</w:t>
            </w:r>
            <w:r w:rsidR="007264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%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A1023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A10231" w:rsidP="00A1023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FF46B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2 662,9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FF46B1" w:rsidP="00D80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2 662,3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FF46B1" w:rsidP="00BE34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0,6 </w:t>
            </w:r>
            <w:r w:rsidR="0007055D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7264A4" w:rsidRPr="008D0628" w:rsidTr="00216CD6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7264A4" w:rsidRPr="008D0628" w:rsidRDefault="00B36E8E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7264A4" w:rsidRPr="008D0628" w:rsidRDefault="007264A4" w:rsidP="00216CD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109">
              <w:rPr>
                <w:rFonts w:ascii="Times New Roman" w:hAnsi="Times New Roman" w:cs="Times New Roman"/>
                <w:sz w:val="28"/>
                <w:szCs w:val="28"/>
              </w:rPr>
              <w:t>Оказание услуг по содержанию и благоустройству парка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7264A4" w:rsidRPr="008D0628" w:rsidRDefault="00FF46B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3 545,7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7264A4" w:rsidRPr="008D0628" w:rsidRDefault="00FF46B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3 453,6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7264A4" w:rsidRPr="008D0628" w:rsidRDefault="00FF46B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1,1 </w:t>
            </w:r>
            <w:r w:rsidR="009775AC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:rsidR="00CF70D2" w:rsidRDefault="00CF70D2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  <w:sectPr w:rsidR="00CF70D2" w:rsidSect="00B10D98">
          <w:pgSz w:w="16838" w:h="11906" w:orient="landscape"/>
          <w:pgMar w:top="1304" w:right="709" w:bottom="851" w:left="1134" w:header="708" w:footer="708" w:gutter="0"/>
          <w:cols w:space="708"/>
          <w:docGrid w:linePitch="360"/>
        </w:sectPr>
      </w:pPr>
    </w:p>
    <w:p w:rsidR="00A9540C" w:rsidRDefault="00CF70D2" w:rsidP="00A9540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Использование дополнительных источников</w:t>
      </w:r>
      <w:r w:rsidRPr="00CF70D2">
        <w:rPr>
          <w:rFonts w:ascii="Times New Roman" w:hAnsi="Times New Roman" w:cs="Times New Roman"/>
          <w:iCs/>
          <w:sz w:val="28"/>
          <w:szCs w:val="28"/>
        </w:rPr>
        <w:t xml:space="preserve"> информации для проведения мониторинга и </w:t>
      </w:r>
      <w:r w:rsidRPr="00CF70D2">
        <w:rPr>
          <w:rFonts w:ascii="Times New Roman" w:hAnsi="Times New Roman" w:cs="Times New Roman"/>
          <w:iCs/>
          <w:spacing w:val="-8"/>
          <w:sz w:val="28"/>
          <w:szCs w:val="28"/>
        </w:rPr>
        <w:t>контроля исполнения муниципальных заданий на предоставление 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 в виде проведения контрольных мероприятий по оценке качества муниципальных услуг</w:t>
      </w:r>
      <w:r w:rsidRPr="00CF70D2">
        <w:rPr>
          <w:rFonts w:ascii="Times New Roman" w:hAnsi="Times New Roman" w:cs="Times New Roman"/>
          <w:iCs/>
          <w:sz w:val="28"/>
          <w:szCs w:val="28"/>
        </w:rPr>
        <w:t xml:space="preserve"> (далее – контрольные мероприятия), осуществляемых в соответствии с приложением № 1 к настоящему Порядку</w:t>
      </w:r>
      <w:r w:rsidR="001E05CA">
        <w:rPr>
          <w:rFonts w:ascii="Times New Roman" w:hAnsi="Times New Roman" w:cs="Times New Roman"/>
          <w:iCs/>
          <w:sz w:val="28"/>
          <w:szCs w:val="28"/>
        </w:rPr>
        <w:t>,</w:t>
      </w:r>
      <w:r w:rsidR="001E05CA" w:rsidRPr="001E05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05CA">
        <w:rPr>
          <w:rFonts w:ascii="Times New Roman" w:hAnsi="Times New Roman" w:cs="Times New Roman"/>
          <w:iCs/>
          <w:sz w:val="28"/>
          <w:szCs w:val="28"/>
        </w:rPr>
        <w:t>утвержденному постановлением Администрации Миллеровского городского поселения от 23.12.2011 № 184,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в 1 полугодии </w:t>
      </w:r>
      <w:r w:rsidR="001E05CA">
        <w:rPr>
          <w:rFonts w:ascii="Times New Roman" w:hAnsi="Times New Roman" w:cs="Times New Roman"/>
          <w:iCs/>
          <w:sz w:val="28"/>
          <w:szCs w:val="28"/>
        </w:rPr>
        <w:t xml:space="preserve">2015 года </w:t>
      </w:r>
      <w:r w:rsidR="00A9540C">
        <w:rPr>
          <w:rFonts w:ascii="Times New Roman" w:hAnsi="Times New Roman" w:cs="Times New Roman"/>
          <w:iCs/>
          <w:sz w:val="28"/>
          <w:szCs w:val="28"/>
        </w:rPr>
        <w:t>в отношении Муниципальн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автономн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>я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культуры проводились в виде анализа ежеквартального отчета о выполнении муниципального задания, предоставляемого муниципальным автономным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 xml:space="preserve">ем </w:t>
      </w:r>
      <w:r w:rsidR="00A9540C">
        <w:rPr>
          <w:rFonts w:ascii="Times New Roman" w:hAnsi="Times New Roman" w:cs="Times New Roman"/>
          <w:iCs/>
          <w:sz w:val="28"/>
          <w:szCs w:val="28"/>
        </w:rPr>
        <w:t>в финансово-экономический отдел Администрации Миллеровского городского поселения.</w:t>
      </w:r>
    </w:p>
    <w:p w:rsidR="00A9540C" w:rsidRDefault="00A9540C" w:rsidP="00A9540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5546F7">
        <w:rPr>
          <w:rFonts w:ascii="Times New Roman" w:hAnsi="Times New Roman" w:cs="Times New Roman"/>
          <w:iCs/>
          <w:sz w:val="28"/>
          <w:szCs w:val="28"/>
        </w:rPr>
        <w:t>1 полугодие</w:t>
      </w:r>
      <w:r w:rsidR="001D487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201</w:t>
      </w:r>
      <w:r w:rsidR="005546F7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обращений граждан по вопросу оказания муниципальных услуг учреждениями культуры  не поступало и в установленной форме зарегистрировано не было.</w:t>
      </w:r>
    </w:p>
    <w:p w:rsidR="00722344" w:rsidRPr="00722344" w:rsidRDefault="00722344" w:rsidP="0072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По результатам проведенного мониторинга 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исполнения муниципальн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задани</w:t>
      </w:r>
      <w:r w:rsidR="005546F7">
        <w:rPr>
          <w:rFonts w:ascii="Times New Roman" w:hAnsi="Times New Roman" w:cs="Times New Roman"/>
          <w:iCs/>
          <w:sz w:val="28"/>
          <w:szCs w:val="28"/>
        </w:rPr>
        <w:t>я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муниципальным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>е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м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Администрацией Миллеровского городского поселения принято решение не корректировать муниципальное задание 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плановый период.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</w:t>
      </w:r>
      <w:r w:rsidR="005546F7">
        <w:rPr>
          <w:rFonts w:ascii="Times New Roman" w:hAnsi="Times New Roman" w:cs="Times New Roman"/>
          <w:iCs/>
          <w:sz w:val="28"/>
          <w:szCs w:val="28"/>
        </w:rPr>
        <w:t>ю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автономн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будет направлена информация о результатах проведенного мониторинга с требованием об оптимизации расходов на оказание муниципальных услуг. Пересмотра контингента </w:t>
      </w:r>
      <w:r w:rsidRPr="00722344">
        <w:rPr>
          <w:rFonts w:ascii="Times New Roman" w:hAnsi="Times New Roman" w:cs="Times New Roman"/>
          <w:sz w:val="28"/>
          <w:szCs w:val="28"/>
        </w:rPr>
        <w:t xml:space="preserve"> потребителей муниципальных услуг путем уточнения (сокращения) определения категорий потребителей, обладающих п</w:t>
      </w:r>
      <w:r>
        <w:rPr>
          <w:rFonts w:ascii="Times New Roman" w:hAnsi="Times New Roman" w:cs="Times New Roman"/>
          <w:sz w:val="28"/>
          <w:szCs w:val="28"/>
        </w:rPr>
        <w:t xml:space="preserve">равом на получение данных услуг, </w:t>
      </w:r>
      <w:r w:rsidRPr="00722344">
        <w:rPr>
          <w:rFonts w:ascii="Times New Roman" w:hAnsi="Times New Roman" w:cs="Times New Roman"/>
          <w:sz w:val="28"/>
          <w:szCs w:val="28"/>
        </w:rPr>
        <w:t>введение частичной оплаты отдельных услуг за счет их потребителей;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44">
        <w:rPr>
          <w:rFonts w:ascii="Times New Roman" w:hAnsi="Times New Roman" w:cs="Times New Roman"/>
          <w:sz w:val="28"/>
          <w:szCs w:val="28"/>
        </w:rPr>
        <w:t>изменение требований к качеству предоставления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44">
        <w:rPr>
          <w:rFonts w:ascii="Times New Roman" w:hAnsi="Times New Roman" w:cs="Times New Roman"/>
          <w:sz w:val="28"/>
          <w:szCs w:val="28"/>
        </w:rPr>
        <w:t>сокращение принимаемых к финансированию объемов предоставления ус</w:t>
      </w:r>
      <w:r>
        <w:rPr>
          <w:rFonts w:ascii="Times New Roman" w:hAnsi="Times New Roman" w:cs="Times New Roman"/>
          <w:sz w:val="28"/>
          <w:szCs w:val="28"/>
        </w:rPr>
        <w:t>луг не планируется.</w:t>
      </w:r>
    </w:p>
    <w:p w:rsidR="00722344" w:rsidRPr="00722344" w:rsidRDefault="00722344" w:rsidP="0072234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43B9" w:rsidRPr="00722344" w:rsidRDefault="008643B9" w:rsidP="0072234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643B9" w:rsidRPr="00722344" w:rsidRDefault="008643B9" w:rsidP="0072234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B4983" w:rsidRPr="00722344" w:rsidRDefault="00A36BDE" w:rsidP="0072234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D4877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546F7">
        <w:rPr>
          <w:rFonts w:ascii="Times New Roman" w:hAnsi="Times New Roman" w:cs="Times New Roman"/>
          <w:sz w:val="28"/>
          <w:szCs w:val="28"/>
        </w:rPr>
        <w:t>а</w:t>
      </w:r>
      <w:r w:rsidR="001D48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B4983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</w:t>
      </w:r>
      <w:r w:rsidR="001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</w:t>
      </w:r>
      <w:r w:rsidR="001D4877">
        <w:rPr>
          <w:rFonts w:ascii="Times New Roman" w:hAnsi="Times New Roman" w:cs="Times New Roman"/>
          <w:sz w:val="28"/>
          <w:szCs w:val="28"/>
        </w:rPr>
        <w:t>________________  А.И. Чередниченко</w:t>
      </w: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ФЭО                               </w:t>
      </w:r>
      <w:r w:rsidR="001D48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1D4877">
        <w:rPr>
          <w:rFonts w:ascii="Times New Roman" w:hAnsi="Times New Roman" w:cs="Times New Roman"/>
          <w:sz w:val="28"/>
          <w:szCs w:val="28"/>
        </w:rPr>
        <w:t xml:space="preserve"> И.Н. Усминская</w:t>
      </w:r>
    </w:p>
    <w:p w:rsidR="00722344" w:rsidRDefault="001D4877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Pr="00722344" w:rsidRDefault="00722344" w:rsidP="007223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2344">
        <w:rPr>
          <w:rFonts w:ascii="Times New Roman" w:hAnsi="Times New Roman" w:cs="Times New Roman"/>
          <w:sz w:val="20"/>
          <w:szCs w:val="20"/>
        </w:rPr>
        <w:t xml:space="preserve">Исп. </w:t>
      </w:r>
      <w:r w:rsidR="00FF46B1">
        <w:rPr>
          <w:rFonts w:ascii="Times New Roman" w:hAnsi="Times New Roman" w:cs="Times New Roman"/>
          <w:sz w:val="20"/>
          <w:szCs w:val="20"/>
        </w:rPr>
        <w:t>Овдун Г.П.</w:t>
      </w:r>
      <w:bookmarkStart w:id="0" w:name="_GoBack"/>
      <w:bookmarkEnd w:id="0"/>
    </w:p>
    <w:p w:rsidR="00722344" w:rsidRPr="00722344" w:rsidRDefault="00722344" w:rsidP="007223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2344">
        <w:rPr>
          <w:rFonts w:ascii="Times New Roman" w:hAnsi="Times New Roman" w:cs="Times New Roman"/>
          <w:sz w:val="20"/>
          <w:szCs w:val="20"/>
        </w:rPr>
        <w:t>Тел.(2-80-75)</w:t>
      </w:r>
    </w:p>
    <w:sectPr w:rsidR="00722344" w:rsidRPr="00722344" w:rsidSect="00CF70D2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87" w:rsidRDefault="00BB7F87" w:rsidP="00374E7F">
      <w:pPr>
        <w:spacing w:after="0" w:line="240" w:lineRule="auto"/>
      </w:pPr>
      <w:r>
        <w:separator/>
      </w:r>
    </w:p>
  </w:endnote>
  <w:endnote w:type="continuationSeparator" w:id="0">
    <w:p w:rsidR="00BB7F87" w:rsidRDefault="00BB7F87" w:rsidP="003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87" w:rsidRDefault="00BB7F87" w:rsidP="00374E7F">
      <w:pPr>
        <w:spacing w:after="0" w:line="240" w:lineRule="auto"/>
      </w:pPr>
      <w:r>
        <w:separator/>
      </w:r>
    </w:p>
  </w:footnote>
  <w:footnote w:type="continuationSeparator" w:id="0">
    <w:p w:rsidR="00BB7F87" w:rsidRDefault="00BB7F87" w:rsidP="0037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FF"/>
    <w:rsid w:val="00000829"/>
    <w:rsid w:val="00025012"/>
    <w:rsid w:val="00032FFF"/>
    <w:rsid w:val="0007055D"/>
    <w:rsid w:val="00070C4B"/>
    <w:rsid w:val="00082C0F"/>
    <w:rsid w:val="001338EC"/>
    <w:rsid w:val="00145E84"/>
    <w:rsid w:val="001A518A"/>
    <w:rsid w:val="001D4877"/>
    <w:rsid w:val="001E05CA"/>
    <w:rsid w:val="001E6953"/>
    <w:rsid w:val="00211A06"/>
    <w:rsid w:val="00291483"/>
    <w:rsid w:val="002C3EF2"/>
    <w:rsid w:val="002D2FC5"/>
    <w:rsid w:val="00341465"/>
    <w:rsid w:val="00374E7F"/>
    <w:rsid w:val="00392D18"/>
    <w:rsid w:val="0039340F"/>
    <w:rsid w:val="003D5627"/>
    <w:rsid w:val="003D66BA"/>
    <w:rsid w:val="003E1399"/>
    <w:rsid w:val="003F4A73"/>
    <w:rsid w:val="00401C99"/>
    <w:rsid w:val="00463761"/>
    <w:rsid w:val="00494575"/>
    <w:rsid w:val="004A2C2D"/>
    <w:rsid w:val="004D6F4F"/>
    <w:rsid w:val="004E2277"/>
    <w:rsid w:val="00510514"/>
    <w:rsid w:val="00552832"/>
    <w:rsid w:val="005546F7"/>
    <w:rsid w:val="00596335"/>
    <w:rsid w:val="005B1B35"/>
    <w:rsid w:val="005C2D92"/>
    <w:rsid w:val="00606447"/>
    <w:rsid w:val="0065026A"/>
    <w:rsid w:val="006B53CF"/>
    <w:rsid w:val="006E6F8E"/>
    <w:rsid w:val="00722344"/>
    <w:rsid w:val="007264A4"/>
    <w:rsid w:val="00760118"/>
    <w:rsid w:val="0076488D"/>
    <w:rsid w:val="007A0FB1"/>
    <w:rsid w:val="007A3BBD"/>
    <w:rsid w:val="007B20E4"/>
    <w:rsid w:val="007D6186"/>
    <w:rsid w:val="007E633E"/>
    <w:rsid w:val="00854109"/>
    <w:rsid w:val="008643B9"/>
    <w:rsid w:val="008737BA"/>
    <w:rsid w:val="008D0628"/>
    <w:rsid w:val="008D7A09"/>
    <w:rsid w:val="009650AE"/>
    <w:rsid w:val="009775AC"/>
    <w:rsid w:val="009B4983"/>
    <w:rsid w:val="009C1298"/>
    <w:rsid w:val="00A10231"/>
    <w:rsid w:val="00A36BDE"/>
    <w:rsid w:val="00A42190"/>
    <w:rsid w:val="00A9540C"/>
    <w:rsid w:val="00AE26A2"/>
    <w:rsid w:val="00AE44D1"/>
    <w:rsid w:val="00B10D98"/>
    <w:rsid w:val="00B2692F"/>
    <w:rsid w:val="00B36E8E"/>
    <w:rsid w:val="00B53979"/>
    <w:rsid w:val="00B54114"/>
    <w:rsid w:val="00BA2968"/>
    <w:rsid w:val="00BA3A49"/>
    <w:rsid w:val="00BB7F87"/>
    <w:rsid w:val="00BC05FB"/>
    <w:rsid w:val="00BC42D4"/>
    <w:rsid w:val="00BE1B2A"/>
    <w:rsid w:val="00BE34FA"/>
    <w:rsid w:val="00C74BFF"/>
    <w:rsid w:val="00CA6A75"/>
    <w:rsid w:val="00CB11FF"/>
    <w:rsid w:val="00CC149D"/>
    <w:rsid w:val="00CF70D2"/>
    <w:rsid w:val="00D80E15"/>
    <w:rsid w:val="00D8507C"/>
    <w:rsid w:val="00DA7A2C"/>
    <w:rsid w:val="00DF2195"/>
    <w:rsid w:val="00E44B94"/>
    <w:rsid w:val="00E51D63"/>
    <w:rsid w:val="00E94520"/>
    <w:rsid w:val="00EC051D"/>
    <w:rsid w:val="00EC2575"/>
    <w:rsid w:val="00F07105"/>
    <w:rsid w:val="00F07C6A"/>
    <w:rsid w:val="00F64B6B"/>
    <w:rsid w:val="00F9685E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BC60E6-8FE5-4E9D-B854-9B83AA85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4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6"/>
    <w:rsid w:val="0037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"/>
    <w:basedOn w:val="a0"/>
    <w:link w:val="a5"/>
    <w:rsid w:val="0037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374E7F"/>
    <w:rPr>
      <w:rFonts w:cs="Times New Roman"/>
      <w:vertAlign w:val="superscript"/>
    </w:rPr>
  </w:style>
  <w:style w:type="paragraph" w:styleId="a8">
    <w:name w:val="Body Text"/>
    <w:basedOn w:val="a"/>
    <w:link w:val="a9"/>
    <w:unhideWhenUsed/>
    <w:rsid w:val="008541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541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D06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0628"/>
  </w:style>
  <w:style w:type="paragraph" w:customStyle="1" w:styleId="ConsPlusNormal">
    <w:name w:val="ConsPlusNormal"/>
    <w:rsid w:val="0072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lexdoc.ru/ntd/5487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6BC4-37D4-4793-B4EC-C0604F8F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Rk-2</dc:creator>
  <cp:keywords/>
  <dc:description/>
  <cp:lastModifiedBy>АИСБП</cp:lastModifiedBy>
  <cp:revision>55</cp:revision>
  <cp:lastPrinted>2015-01-29T14:33:00Z</cp:lastPrinted>
  <dcterms:created xsi:type="dcterms:W3CDTF">2015-07-16T08:32:00Z</dcterms:created>
  <dcterms:modified xsi:type="dcterms:W3CDTF">2016-02-10T06:43:00Z</dcterms:modified>
</cp:coreProperties>
</file>